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E1" w:rsidRPr="008E72E1" w:rsidRDefault="008E72E1" w:rsidP="008E72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E72E1">
        <w:rPr>
          <w:rFonts w:ascii="Verdana" w:hAnsi="Verdana"/>
          <w:b/>
          <w:bCs/>
          <w:sz w:val="24"/>
          <w:szCs w:val="24"/>
        </w:rPr>
        <w:t>Sample Paper – 2013</w:t>
      </w:r>
      <w:r w:rsidRPr="008E72E1">
        <w:rPr>
          <w:rFonts w:ascii="Verdana" w:hAnsi="Verdana"/>
          <w:b/>
          <w:bCs/>
          <w:sz w:val="24"/>
          <w:szCs w:val="24"/>
        </w:rPr>
        <w:br/>
        <w:t>Class – XII</w:t>
      </w:r>
      <w:r w:rsidRPr="008E72E1">
        <w:rPr>
          <w:rFonts w:ascii="Verdana" w:hAnsi="Verdana"/>
          <w:b/>
          <w:bCs/>
          <w:sz w:val="24"/>
          <w:szCs w:val="24"/>
        </w:rPr>
        <w:br/>
        <w:t xml:space="preserve">Subject – </w:t>
      </w:r>
      <w:r>
        <w:rPr>
          <w:rFonts w:ascii="Verdana" w:hAnsi="Verdana" w:cs="Arial"/>
          <w:b/>
          <w:color w:val="000000"/>
          <w:sz w:val="24"/>
          <w:szCs w:val="24"/>
        </w:rPr>
        <w:t>P</w:t>
      </w:r>
      <w:r w:rsidRPr="008E72E1">
        <w:rPr>
          <w:rFonts w:ascii="Verdana" w:hAnsi="Verdana" w:cs="Arial"/>
          <w:b/>
          <w:color w:val="000000"/>
          <w:sz w:val="24"/>
          <w:szCs w:val="24"/>
        </w:rPr>
        <w:t>hysics</w:t>
      </w:r>
    </w:p>
    <w:p w:rsidR="008E72E1" w:rsidRDefault="008E72E1" w:rsidP="008E72E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72E1" w:rsidRDefault="008E72E1" w:rsidP="008E72E1">
      <w:pPr>
        <w:rPr>
          <w:sz w:val="24"/>
        </w:rPr>
      </w:pPr>
      <w:r>
        <w:rPr>
          <w:sz w:val="24"/>
        </w:rPr>
        <w:t xml:space="preserve">TIME : 1Hrs. </w:t>
      </w:r>
      <w:r w:rsidRPr="005B58D5">
        <w:rPr>
          <w:sz w:val="24"/>
        </w:rPr>
        <w:t xml:space="preserve">M.M. </w:t>
      </w:r>
      <w:r>
        <w:rPr>
          <w:sz w:val="24"/>
        </w:rPr>
        <w:t>3</w:t>
      </w:r>
      <w:r w:rsidRPr="005B58D5">
        <w:rPr>
          <w:sz w:val="24"/>
        </w:rPr>
        <w:t>0</w:t>
      </w:r>
    </w:p>
    <w:p w:rsidR="008E72E1" w:rsidRDefault="008E72E1" w:rsidP="008E72E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72E1" w:rsidRDefault="008E72E1" w:rsidP="008E72E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72E1" w:rsidRPr="008E72E1" w:rsidRDefault="006113CF" w:rsidP="008E72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In which direction does the electric potential decreases in a uniform electrostatic field? 1</w:t>
      </w:r>
    </w:p>
    <w:p w:rsidR="006113CF" w:rsidRPr="008E72E1" w:rsidRDefault="006113CF" w:rsidP="008E72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The vertical component of Earth’s magnetic field at a place is 3 times the horizontal component. What is the value of angle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of dip at this place?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3.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 xml:space="preserve"> The instantaneous voltage from an a.c source is given by E= 300 sin 314t. What is the r.m.s voltage of the source? 1</w:t>
      </w:r>
    </w:p>
    <w:p w:rsidR="006113CF" w:rsidRPr="008E72E1" w:rsidRDefault="006113CF" w:rsidP="00611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4.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What is the range of frequencies used for TV transmission? 1</w:t>
      </w:r>
    </w:p>
    <w:p w:rsidR="006113CF" w:rsidRPr="008E72E1" w:rsidRDefault="006113CF" w:rsidP="00611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5.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What is the focal length of a plane mirror? 1</w:t>
      </w:r>
    </w:p>
    <w:p w:rsidR="006113CF" w:rsidRPr="008E72E1" w:rsidRDefault="006113CF" w:rsidP="00611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6.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Give the difference between electron and a beta particle. 1</w:t>
      </w:r>
    </w:p>
    <w:p w:rsidR="006113CF" w:rsidRPr="008E72E1" w:rsidRDefault="006113CF" w:rsidP="00611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7.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Draw energy band diagram for a p-type semi conductor. 1</w:t>
      </w:r>
    </w:p>
    <w:p w:rsidR="006113CF" w:rsidRPr="008E72E1" w:rsidRDefault="006113CF" w:rsidP="00611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8.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Write the truth table for the combination of gates shown below 1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9.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A parallel plate capacitor with air between the plates has a capacitance of 8 pF. The separation between the pates is now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reduced by half and the space between them is filled with a medium of dielectric constant 5. Calculate the value of capacitance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of the capacitor in the second case. 2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10.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Write the mathematical relation between mobility and drift velocity of charge carriers in a conductor. Name the mobile charge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carriers responsible for conduction of electric current in (i) an electrolyte (ii) an ionised gas. 2</w:t>
      </w:r>
    </w:p>
    <w:p w:rsidR="006113CF" w:rsidRPr="008E72E1" w:rsidRDefault="006113CF" w:rsidP="00611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11.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 xml:space="preserve"> Calculate the value of current flowing through the resistance of 3 ohm.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12.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 xml:space="preserve">An electron traveling west to east enters a chamber having a uniform electrostatic field in </w:t>
      </w:r>
      <w:r w:rsidR="008E72E1">
        <w:rPr>
          <w:rFonts w:ascii="Times New Roman" w:hAnsi="Times New Roman" w:cs="Times New Roman"/>
          <w:sz w:val="24"/>
          <w:szCs w:val="24"/>
        </w:rPr>
        <w:t xml:space="preserve"> </w:t>
      </w:r>
      <w:r w:rsidRPr="008E72E1">
        <w:rPr>
          <w:rFonts w:ascii="Times New Roman" w:hAnsi="Times New Roman" w:cs="Times New Roman"/>
          <w:sz w:val="24"/>
          <w:szCs w:val="24"/>
        </w:rPr>
        <w:t>north to south direction. Specify the direction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in which a uniform magnetic field should be set up to prevent the electron from deflecting from its straight line path. 2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13.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A bulb and a capacitor are connected in series to a source of alternating current. What will happen on increasing the frequency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of a.c source? 2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14.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A long solenoid with 15 turns per cm has a small loop of area 2.0 cm placed inside normal to the axis of the solenoid. If the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current carried by the solenoid changes steadily from 2A to 4A in 0.1 sec, what is the induced emf in the loop while the current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is changing? 2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A plane electromagnetic wave travels in vacuum along Z-direction. What can you say about the directions of electric and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magnetic field vectors? If the frequency of the wave is 30 MHz, what is its wavelength? 2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16.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 xml:space="preserve"> A diver under water looks obliquely at a fisherman standing on the bank of a lake. Would the fisherman look taller or shorter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to the diver than what he actually is? 2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17.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Explain, with the help of a circuit diagram, how the thickness of depletion layer in a p-n junction diode changes when it is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forward biased. In the following circuits which one of the two diodes is forward biased and which is reverse biased?</w:t>
      </w:r>
    </w:p>
    <w:p w:rsidR="006113CF" w:rsidRPr="008E72E1" w:rsidRDefault="006113CF" w:rsidP="00611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18.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 xml:space="preserve"> Distinguish between frequency modulation and amplitude modulation. Why is an FM signal less susceptible to noise than an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AM signal? 2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19.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In a metre bridge, the balance point is found to be at 39.5 cm from the end A, when the resistor Y is of 12.5 ohm. Determine the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resistance of X. Why are the connections between resistors in a metre bridge made of thick copper strips? What happens if the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galvanometer and cell are interchanged at the balance point of the bridge? Would the galvanometer show any current? 3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20.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A circuit containing an 80 mH inductor, a 60 ìF capacitor and a 15 ohm resistor are connected to a 230V, 50 Hz supply. Obtain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the average power transferred to each element of the circuit and total power absorbed. 3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21.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 xml:space="preserve"> A beam of light converges to a point P. A lens is placed in the path of the convergent beam 12 cm from P. At what point does the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beam converge if the lens is</w:t>
      </w:r>
    </w:p>
    <w:p w:rsidR="006113CF" w:rsidRPr="008E72E1" w:rsidRDefault="006113CF" w:rsidP="00611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(i)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a convex lens of focal length 20 cm, (ii) a concave lens of focal length 16 cm ? 3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Do the required calculations.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22. </w:t>
      </w:r>
      <w:r w:rsidR="008E72E1">
        <w:rPr>
          <w:rFonts w:ascii="Times New Roman" w:hAnsi="Times New Roman" w:cs="Times New Roman"/>
          <w:sz w:val="24"/>
          <w:szCs w:val="24"/>
        </w:rPr>
        <w:t xml:space="preserve">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A ray of light when moves from denser to rarer medium undergo total internal reflection. Drive the expression for critical angle</w:t>
      </w:r>
      <w:r w:rsidR="008E72E1">
        <w:rPr>
          <w:rFonts w:ascii="Times New Roman" w:hAnsi="Times New Roman" w:cs="Times New Roman"/>
          <w:sz w:val="24"/>
          <w:szCs w:val="24"/>
        </w:rPr>
        <w:t xml:space="preserve"> </w:t>
      </w:r>
      <w:r w:rsidRPr="008E72E1">
        <w:rPr>
          <w:rFonts w:ascii="Times New Roman" w:hAnsi="Times New Roman" w:cs="Times New Roman"/>
          <w:sz w:val="24"/>
          <w:szCs w:val="24"/>
        </w:rPr>
        <w:t>in terms of speed of light in the respective media. 3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23.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Define the terms threshold frequency and stopping potential in relation to the phenomenon of photoelectric effect. How is the</w:t>
      </w:r>
      <w:r w:rsidR="008E72E1">
        <w:rPr>
          <w:rFonts w:ascii="Times New Roman" w:hAnsi="Times New Roman" w:cs="Times New Roman"/>
          <w:sz w:val="24"/>
          <w:szCs w:val="24"/>
        </w:rPr>
        <w:t xml:space="preserve"> </w:t>
      </w:r>
      <w:r w:rsidRPr="008E72E1">
        <w:rPr>
          <w:rFonts w:ascii="Times New Roman" w:hAnsi="Times New Roman" w:cs="Times New Roman"/>
          <w:sz w:val="24"/>
          <w:szCs w:val="24"/>
        </w:rPr>
        <w:t>photoelectric current affected on increasing the (i) frequency (ii) intensity of the incident radiations and why? 3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E72E1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The work function of ceasium metal is 2.14 eV. When light of frequency 6 x 1014 Hz is incident on the metal surface, photoemission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of electrons occurs. What is the maximum kinetic energy of the emitted electrons, stopping potential and maximum speed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of emitted electrons. 3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24. </w:t>
      </w:r>
      <w:r w:rsidR="008E72E1">
        <w:rPr>
          <w:rFonts w:ascii="Times New Roman" w:hAnsi="Times New Roman" w:cs="Times New Roman"/>
          <w:sz w:val="24"/>
          <w:szCs w:val="24"/>
        </w:rPr>
        <w:t xml:space="preserve">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Draw a graph showing the variation of binding energy per nucleon with mass number for different nuclei. Explain, with the help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lastRenderedPageBreak/>
        <w:t>of this graph, the release of energy by the process of nuclear fusion. 3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25.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A hydrogen atom initially in the ground state absorbs a photon, which excites it to the n=4 level. Determine the wavelength and</w:t>
      </w:r>
      <w:r w:rsidR="008E72E1">
        <w:rPr>
          <w:rFonts w:ascii="Times New Roman" w:hAnsi="Times New Roman" w:cs="Times New Roman"/>
          <w:sz w:val="24"/>
          <w:szCs w:val="24"/>
        </w:rPr>
        <w:t xml:space="preserve"> </w:t>
      </w:r>
      <w:r w:rsidRPr="008E72E1">
        <w:rPr>
          <w:rFonts w:ascii="Times New Roman" w:hAnsi="Times New Roman" w:cs="Times New Roman"/>
          <w:sz w:val="24"/>
          <w:szCs w:val="24"/>
        </w:rPr>
        <w:t>frequency of photon. 3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26.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Explain (I) forward biasing, (ii) reverse biasing of a P-N junction diode. With the help of a circuit diagram, explain the use of this</w:t>
      </w:r>
      <w:r w:rsidR="008E72E1">
        <w:rPr>
          <w:rFonts w:ascii="Times New Roman" w:hAnsi="Times New Roman" w:cs="Times New Roman"/>
          <w:sz w:val="24"/>
          <w:szCs w:val="24"/>
        </w:rPr>
        <w:t xml:space="preserve"> </w:t>
      </w:r>
      <w:r w:rsidRPr="008E72E1">
        <w:rPr>
          <w:rFonts w:ascii="Times New Roman" w:hAnsi="Times New Roman" w:cs="Times New Roman"/>
          <w:sz w:val="24"/>
          <w:szCs w:val="24"/>
        </w:rPr>
        <w:t>device as a half - wave rectifier. 3</w:t>
      </w:r>
    </w:p>
    <w:p w:rsidR="006113CF" w:rsidRPr="008E72E1" w:rsidRDefault="006113CF" w:rsidP="00611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27.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 xml:space="preserve"> (a) Draw the block diagram of a communication system.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(b) What is meant by ‘detection’ of a modulated carrier wave? Describe briefly the e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ssential steps for detection. 3</w:t>
      </w:r>
    </w:p>
    <w:p w:rsidR="006113CF" w:rsidRPr="008E72E1" w:rsidRDefault="006113CF" w:rsidP="00611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 xml:space="preserve">28. 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>(a) State and prove the Gauss’s theorem in electrostatics.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(b) Using this theorem derive an expression for the electric field at a point due to an infinitely long, thin uniformly charged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straight wire. 5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E72E1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(a) Show that the energy stored in a parallel plate capacitor is ½ C V2 . Hence derive an expression for the energy density of a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capacitor.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(b) An electric dipole with a dipole moment 4</w:t>
      </w:r>
      <w:r w:rsidRPr="008E72E1">
        <w:rPr>
          <w:rFonts w:ascii="Times New Roman" w:hAnsi="Times New Roman" w:cs="Times New Roman"/>
          <w:sz w:val="24"/>
          <w:szCs w:val="24"/>
        </w:rPr>
        <w:t>109 Cm is aligned at 300 with the direction of a uniform electric field of magnitude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5x 104 N/C. Calculate the magnitude of the torque on the dipole.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29.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 xml:space="preserve"> With the help of a neat and labelled diagram, explain the underlying principle and working of a moving coil galvanometer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What is the function of (i) uniform radial magnetic field and (ii) soft iron core in such a device? 5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E72E1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State and prove Biot Savart Law. Use it to derive an expression for the magnetic field produced at a point near a long current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carrying conductor.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30.</w:t>
      </w:r>
      <w:r w:rsidR="008E72E1">
        <w:rPr>
          <w:rFonts w:ascii="Times New Roman" w:hAnsi="Times New Roman" w:cs="Times New Roman"/>
          <w:sz w:val="24"/>
          <w:szCs w:val="24"/>
        </w:rPr>
        <w:tab/>
      </w:r>
      <w:r w:rsidRPr="008E72E1">
        <w:rPr>
          <w:rFonts w:ascii="Times New Roman" w:hAnsi="Times New Roman" w:cs="Times New Roman"/>
          <w:sz w:val="24"/>
          <w:szCs w:val="24"/>
        </w:rPr>
        <w:t xml:space="preserve"> What is diffraction of light? Draw a graph showing the variation of intensity with angle in a single slit diffraction experiment.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Write one feature which distinguishes the observed pattern from the double slit interference pattern.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How would the diffraction pattern of a single slit be affected when: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(i) the width of the slit is decreased? (ii) the monochromatic source of light is replaced by a source of white light? 5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E72E1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(a) With the help of a labeled ray diagram show the image formation by a compound microscope. Derive an expression for its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magnifying power.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(b) How does the resolving power of a compound microscope get affected on (i) decreasing the diameter of its objective and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(ii) increasing the focal length of its objective? 5</w:t>
      </w:r>
    </w:p>
    <w:p w:rsidR="008E72E1" w:rsidRDefault="008E72E1" w:rsidP="00611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Ajay Sharma</w:t>
      </w:r>
    </w:p>
    <w:p w:rsidR="006113CF" w:rsidRPr="008E72E1" w:rsidRDefault="006113CF" w:rsidP="008E72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PGT (Physics)</w:t>
      </w:r>
    </w:p>
    <w:p w:rsidR="007032C1" w:rsidRPr="008E72E1" w:rsidRDefault="006113CF" w:rsidP="008E72E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E72E1">
        <w:rPr>
          <w:rFonts w:ascii="Times New Roman" w:hAnsi="Times New Roman" w:cs="Times New Roman"/>
          <w:sz w:val="24"/>
          <w:szCs w:val="24"/>
        </w:rPr>
        <w:t>Prince academy sikar 9414368091</w:t>
      </w:r>
    </w:p>
    <w:sectPr w:rsidR="007032C1" w:rsidRPr="008E72E1" w:rsidSect="007032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A59" w:rsidRDefault="00735A59" w:rsidP="008E72E1">
      <w:pPr>
        <w:spacing w:after="0" w:line="240" w:lineRule="auto"/>
      </w:pPr>
      <w:r>
        <w:separator/>
      </w:r>
    </w:p>
  </w:endnote>
  <w:endnote w:type="continuationSeparator" w:id="1">
    <w:p w:rsidR="00735A59" w:rsidRDefault="00735A59" w:rsidP="008E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E1" w:rsidRPr="00AF0E01" w:rsidRDefault="008E72E1" w:rsidP="008E72E1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8E72E1" w:rsidRDefault="008E72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A59" w:rsidRDefault="00735A59" w:rsidP="008E72E1">
      <w:pPr>
        <w:spacing w:after="0" w:line="240" w:lineRule="auto"/>
      </w:pPr>
      <w:r>
        <w:separator/>
      </w:r>
    </w:p>
  </w:footnote>
  <w:footnote w:type="continuationSeparator" w:id="1">
    <w:p w:rsidR="00735A59" w:rsidRDefault="00735A59" w:rsidP="008E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8E72E1" w:rsidRPr="000D022D" w:rsidTr="00FC39AF">
      <w:trPr>
        <w:trHeight w:val="1131"/>
        <w:jc w:val="center"/>
      </w:trPr>
      <w:tc>
        <w:tcPr>
          <w:tcW w:w="4033" w:type="dxa"/>
          <w:vAlign w:val="center"/>
        </w:tcPr>
        <w:p w:rsidR="008E72E1" w:rsidRDefault="008E72E1" w:rsidP="00FC39A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8E72E1" w:rsidRPr="000D022D" w:rsidRDefault="008E72E1" w:rsidP="00FC39AF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8E72E1" w:rsidRDefault="008E72E1">
    <w:pPr>
      <w:pStyle w:val="Header"/>
    </w:pPr>
  </w:p>
  <w:p w:rsidR="008E72E1" w:rsidRDefault="008E72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02E4A"/>
    <w:multiLevelType w:val="hybridMultilevel"/>
    <w:tmpl w:val="0DEEA0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2845B6"/>
    <w:multiLevelType w:val="hybridMultilevel"/>
    <w:tmpl w:val="55BA3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3CF"/>
    <w:rsid w:val="006113CF"/>
    <w:rsid w:val="007032C1"/>
    <w:rsid w:val="00735A59"/>
    <w:rsid w:val="008E72E1"/>
    <w:rsid w:val="00C2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E1"/>
    <w:pPr>
      <w:ind w:left="720"/>
      <w:contextualSpacing/>
    </w:pPr>
  </w:style>
  <w:style w:type="paragraph" w:styleId="Header">
    <w:name w:val="header"/>
    <w:aliases w:val=" Char Char, Char Char Char Char"/>
    <w:basedOn w:val="Normal"/>
    <w:link w:val="HeaderChar"/>
    <w:unhideWhenUsed/>
    <w:rsid w:val="008E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8E72E1"/>
  </w:style>
  <w:style w:type="paragraph" w:styleId="Footer">
    <w:name w:val="footer"/>
    <w:basedOn w:val="Normal"/>
    <w:link w:val="FooterChar"/>
    <w:unhideWhenUsed/>
    <w:rsid w:val="008E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2E1"/>
  </w:style>
  <w:style w:type="paragraph" w:styleId="BalloonText">
    <w:name w:val="Balloon Text"/>
    <w:basedOn w:val="Normal"/>
    <w:link w:val="BalloonTextChar"/>
    <w:uiPriority w:val="99"/>
    <w:semiHidden/>
    <w:unhideWhenUsed/>
    <w:rsid w:val="008E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E7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Accounts</cp:lastModifiedBy>
  <cp:revision>2</cp:revision>
  <dcterms:created xsi:type="dcterms:W3CDTF">2012-11-20T11:13:00Z</dcterms:created>
  <dcterms:modified xsi:type="dcterms:W3CDTF">2012-11-20T11:13:00Z</dcterms:modified>
</cp:coreProperties>
</file>