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29A78" w14:textId="77777777" w:rsidR="00BA41C8" w:rsidRDefault="009E0E7C">
      <w:pPr>
        <w:pStyle w:val="Normal1"/>
        <w:rPr>
          <w:b/>
          <w:sz w:val="24"/>
          <w:szCs w:val="24"/>
        </w:rPr>
      </w:pPr>
      <w:r>
        <w:rPr>
          <w:b/>
          <w:sz w:val="24"/>
          <w:szCs w:val="24"/>
        </w:rPr>
        <w:t xml:space="preserve">                             CLASS 12 PHYSICS</w:t>
      </w:r>
    </w:p>
    <w:p w14:paraId="63BCA138" w14:textId="77777777" w:rsidR="00BA41C8" w:rsidRDefault="009E0E7C">
      <w:pPr>
        <w:pStyle w:val="Normal1"/>
        <w:rPr>
          <w:b/>
          <w:sz w:val="24"/>
          <w:szCs w:val="24"/>
        </w:rPr>
      </w:pPr>
      <w:r>
        <w:rPr>
          <w:b/>
          <w:sz w:val="24"/>
          <w:szCs w:val="24"/>
        </w:rPr>
        <w:t>TIME:1 HOUR                                                                                MAX MARKS:35</w:t>
      </w:r>
    </w:p>
    <w:p w14:paraId="5681C0F4" w14:textId="77777777" w:rsidR="00BA41C8" w:rsidRDefault="00BA41C8">
      <w:pPr>
        <w:pStyle w:val="Normal1"/>
        <w:rPr>
          <w:b/>
          <w:sz w:val="24"/>
          <w:szCs w:val="24"/>
          <w:u w:val="single"/>
        </w:rPr>
      </w:pPr>
    </w:p>
    <w:p w14:paraId="4AD421CA" w14:textId="3CC59917" w:rsidR="00BA41C8" w:rsidRDefault="009E0E7C">
      <w:pPr>
        <w:pStyle w:val="Normal1"/>
        <w:rPr>
          <w:b/>
          <w:sz w:val="24"/>
          <w:szCs w:val="24"/>
        </w:rPr>
      </w:pPr>
      <w:r>
        <w:rPr>
          <w:b/>
          <w:sz w:val="24"/>
          <w:szCs w:val="24"/>
        </w:rPr>
        <w:t xml:space="preserve"> (Q1 - Q10) are multiple choice questions. </w:t>
      </w:r>
    </w:p>
    <w:p w14:paraId="4721115B" w14:textId="22760B3D" w:rsidR="00BA41C8" w:rsidRPr="000420B1" w:rsidRDefault="006C0054">
      <w:pPr>
        <w:pStyle w:val="Normal1"/>
      </w:pPr>
      <w:r>
        <w:rPr>
          <w:noProof/>
        </w:rPr>
        <mc:AlternateContent>
          <mc:Choice Requires="wpi">
            <w:drawing>
              <wp:anchor distT="0" distB="0" distL="114300" distR="114300" simplePos="0" relativeHeight="251659264" behindDoc="0" locked="0" layoutInCell="1" allowOverlap="1" wp14:anchorId="7ABF6E11" wp14:editId="36A3D649">
                <wp:simplePos x="0" y="0"/>
                <wp:positionH relativeFrom="column">
                  <wp:posOffset>2000150</wp:posOffset>
                </wp:positionH>
                <wp:positionV relativeFrom="paragraph">
                  <wp:posOffset>1727645</wp:posOffset>
                </wp:positionV>
                <wp:extent cx="34200" cy="26280"/>
                <wp:effectExtent l="38100" t="38100" r="23495" b="31115"/>
                <wp:wrapNone/>
                <wp:docPr id="16" name="Ink 16"/>
                <wp:cNvGraphicFramePr>
                  <a:graphicFrameLocks xmlns:a="http://schemas.openxmlformats.org/drawingml/2006/main"/>
                </wp:cNvGraphicFramePr>
                <a:graphic xmlns:a="http://schemas.openxmlformats.org/drawingml/2006/main">
                  <a:graphicData uri="http://schemas.microsoft.com/office/word/2010/wordprocessingInk">
                    <w14:contentPart bwMode="auto" r:id="rId7">
                      <w14:nvContentPartPr>
                        <w14:cNvContentPartPr>
                          <a14:cpLocks xmlns:a14="http://schemas.microsoft.com/office/drawing/2010/main" noRot="1"/>
                        </w14:cNvContentPartPr>
                      </w14:nvContentPartPr>
                      <w14:xfrm>
                        <a:off x="0" y="0"/>
                        <a:ext cx="34200" cy="26280"/>
                      </w14:xfrm>
                    </w14:contentPart>
                  </a:graphicData>
                </a:graphic>
              </wp:anchor>
            </w:drawing>
          </mc:Choice>
          <mc:Fallback>
            <w:pict>
              <v:shapetype w14:anchorId="060272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56.8pt;margin-top:135.35pt;width:4.15pt;height:3.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">
                <v:imagedata r:id="rId8" o:title=""/>
                <o:lock v:ext="edit" rotation="t" aspectratio="f"/>
              </v:shape>
            </w:pict>
          </mc:Fallback>
        </mc:AlternateContent>
      </w:r>
      <w:r w:rsidR="009E0E7C">
        <w:t>Q1.</w:t>
      </w:r>
      <w:r w:rsidR="000420B1">
        <w:rPr>
          <w:noProof/>
        </w:rPr>
        <w:t xml:space="preserve"> A  circular coil of radius R  carrying current in the clockwise direction is placed in X_Y plane centred at the origin O. The total magnetic flux through X-Y plane  due to its Magnetic field B is  a) Directly Proportional to R</w:t>
      </w:r>
      <w:r w:rsidR="000420B1">
        <w:rPr>
          <w:noProof/>
          <w:vertAlign w:val="superscript"/>
        </w:rPr>
        <w:t>2</w:t>
      </w:r>
      <w:r w:rsidR="000420B1">
        <w:rPr>
          <w:noProof/>
        </w:rPr>
        <w:t xml:space="preserve">  b) inversly proportional to </w:t>
      </w:r>
      <w:r w:rsidR="000420B1">
        <w:rPr>
          <w:noProof/>
        </w:rPr>
        <w:t>R</w:t>
      </w:r>
      <w:r w:rsidR="000420B1">
        <w:rPr>
          <w:noProof/>
          <w:vertAlign w:val="superscript"/>
        </w:rPr>
        <w:t>2</w:t>
      </w:r>
      <w:r w:rsidR="000420B1">
        <w:rPr>
          <w:noProof/>
          <w:vertAlign w:val="superscript"/>
        </w:rPr>
        <w:t xml:space="preserve">   </w:t>
      </w:r>
      <w:r w:rsidR="000420B1">
        <w:rPr>
          <w:noProof/>
        </w:rPr>
        <w:t>c) zero d)  directly proportional to R</w:t>
      </w:r>
    </w:p>
    <w:p w14:paraId="1B5AD469" w14:textId="77777777" w:rsidR="000420B1" w:rsidRDefault="000420B1">
      <w:pPr>
        <w:pStyle w:val="Normal1"/>
        <w:rPr>
          <w:color w:val="FF0000"/>
        </w:rPr>
      </w:pPr>
    </w:p>
    <w:p w14:paraId="5AA3BB21" w14:textId="23A29A81" w:rsidR="00BA41C8" w:rsidRDefault="009E0E7C">
      <w:pPr>
        <w:pStyle w:val="Normal1"/>
        <w:rPr>
          <w:color w:val="FF0000"/>
        </w:rPr>
      </w:pPr>
      <w:r>
        <w:rPr>
          <w:color w:val="FF0000"/>
        </w:rPr>
        <w:t xml:space="preserve"> </w:t>
      </w:r>
    </w:p>
    <w:p w14:paraId="564ED07B" w14:textId="77777777" w:rsidR="00BA41C8" w:rsidRDefault="009E0E7C">
      <w:pPr>
        <w:pStyle w:val="Normal1"/>
      </w:pPr>
      <w:r>
        <w:t>Q2. Two circular coils can be arranged in any of the three situations shown in Fig. Their mutual</w:t>
      </w:r>
    </w:p>
    <w:p w14:paraId="28A0E350" w14:textId="77777777" w:rsidR="00BA41C8" w:rsidRDefault="009E0E7C">
      <w:pPr>
        <w:pStyle w:val="Normal1"/>
      </w:pPr>
      <w:r>
        <w:t>inductance will be</w:t>
      </w:r>
    </w:p>
    <w:p w14:paraId="0BDE6E22" w14:textId="77777777" w:rsidR="00203F00" w:rsidRDefault="009E0E7C">
      <w:pPr>
        <w:pStyle w:val="Normal1"/>
      </w:pPr>
      <w:r>
        <w:rPr>
          <w:noProof/>
        </w:rPr>
        <w:drawing>
          <wp:anchor distT="0" distB="0" distL="114300" distR="114300" simplePos="0" relativeHeight="251660288" behindDoc="0" locked="0" layoutInCell="1" allowOverlap="1" wp14:anchorId="61F38886" wp14:editId="495137A5">
            <wp:simplePos x="914400" y="3016250"/>
            <wp:positionH relativeFrom="column">
              <wp:align>left</wp:align>
            </wp:positionH>
            <wp:positionV relativeFrom="paragraph">
              <wp:align>top</wp:align>
            </wp:positionV>
            <wp:extent cx="4876800" cy="1466850"/>
            <wp:effectExtent l="0" t="0" r="0" b="0"/>
            <wp:wrapSquare wrapText="bothSides"/>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876800" cy="1466850"/>
                    </a:xfrm>
                    <a:prstGeom prst="rect">
                      <a:avLst/>
                    </a:prstGeom>
                    <a:ln/>
                  </pic:spPr>
                </pic:pic>
              </a:graphicData>
            </a:graphic>
          </wp:anchor>
        </w:drawing>
      </w:r>
    </w:p>
    <w:p w14:paraId="3F3D4BBB" w14:textId="6F33BF0D" w:rsidR="00BA41C8" w:rsidRDefault="00203F00" w:rsidP="00203F00">
      <w:pPr>
        <w:pStyle w:val="Normal1"/>
        <w:tabs>
          <w:tab w:val="center" w:pos="750"/>
        </w:tabs>
      </w:pPr>
      <w:r>
        <w:tab/>
      </w:r>
      <w:r>
        <w:br w:type="textWrapping" w:clear="all"/>
      </w:r>
    </w:p>
    <w:p w14:paraId="2D8F0C57" w14:textId="77777777" w:rsidR="00BA41C8" w:rsidRDefault="009E0E7C">
      <w:pPr>
        <w:pStyle w:val="Normal1"/>
      </w:pPr>
      <w:r>
        <w:t>(a) maximum in situation (A)</w:t>
      </w:r>
    </w:p>
    <w:p w14:paraId="63D9436A" w14:textId="77777777" w:rsidR="00BA41C8" w:rsidRDefault="009E0E7C">
      <w:pPr>
        <w:pStyle w:val="Normal1"/>
      </w:pPr>
      <w:r>
        <w:t>(b) maximum in situation (B)</w:t>
      </w:r>
    </w:p>
    <w:p w14:paraId="20FC233C" w14:textId="77777777" w:rsidR="00BA41C8" w:rsidRDefault="009E0E7C">
      <w:pPr>
        <w:pStyle w:val="Normal1"/>
      </w:pPr>
      <w:r>
        <w:t>(c) maximum in situation (C)</w:t>
      </w:r>
    </w:p>
    <w:p w14:paraId="03E07397" w14:textId="77777777" w:rsidR="00BA41C8" w:rsidRDefault="009E0E7C">
      <w:pPr>
        <w:pStyle w:val="Normal1"/>
      </w:pPr>
      <w:r>
        <w:t>(d) the same in all situations.</w:t>
      </w:r>
    </w:p>
    <w:p w14:paraId="54BF2393" w14:textId="77777777" w:rsidR="00BA41C8" w:rsidRDefault="00BA41C8">
      <w:pPr>
        <w:pStyle w:val="Normal1"/>
      </w:pPr>
    </w:p>
    <w:p w14:paraId="43C48F53" w14:textId="13341A75" w:rsidR="00BA41C8" w:rsidRDefault="00BA41C8">
      <w:pPr>
        <w:pStyle w:val="Normal1"/>
        <w:rPr>
          <w:color w:val="FF0000"/>
        </w:rPr>
      </w:pPr>
    </w:p>
    <w:p w14:paraId="66BB4395" w14:textId="77777777" w:rsidR="00BA41C8" w:rsidRDefault="00BA41C8">
      <w:pPr>
        <w:pStyle w:val="Normal1"/>
      </w:pPr>
    </w:p>
    <w:p w14:paraId="391CA291" w14:textId="77777777" w:rsidR="00BA41C8" w:rsidRDefault="009E0E7C">
      <w:pPr>
        <w:pStyle w:val="Normal1"/>
      </w:pPr>
      <w:r>
        <w:t xml:space="preserve">Q3. The average emf induced in a coil in which the current changes from 2 ampere to 4 ampere in 0.05 second is 8 </w:t>
      </w:r>
      <w:proofErr w:type="gramStart"/>
      <w:r>
        <w:t>volt</w:t>
      </w:r>
      <w:proofErr w:type="gramEnd"/>
      <w:r>
        <w:t xml:space="preserve">. What is the self inductance of the </w:t>
      </w:r>
      <w:proofErr w:type="gramStart"/>
      <w:r>
        <w:t>coil ?</w:t>
      </w:r>
      <w:proofErr w:type="gramEnd"/>
    </w:p>
    <w:p w14:paraId="1A955CAF" w14:textId="77777777" w:rsidR="00BA41C8" w:rsidRDefault="009E0E7C">
      <w:pPr>
        <w:pStyle w:val="Normal1"/>
      </w:pPr>
      <w:r>
        <w:t>(a) 0.1 H                                                 (b) 0.2 H</w:t>
      </w:r>
    </w:p>
    <w:p w14:paraId="6F116E67" w14:textId="77777777" w:rsidR="00BA41C8" w:rsidRDefault="009E0E7C">
      <w:pPr>
        <w:pStyle w:val="Normal1"/>
      </w:pPr>
      <w:r>
        <w:t xml:space="preserve">(c) 0.4 H                                               </w:t>
      </w:r>
      <w:proofErr w:type="gramStart"/>
      <w:r>
        <w:t xml:space="preserve">   (</w:t>
      </w:r>
      <w:proofErr w:type="gramEnd"/>
      <w:r>
        <w:t>d) 0.8 H.</w:t>
      </w:r>
    </w:p>
    <w:p w14:paraId="0AC5548A" w14:textId="766941A7" w:rsidR="00BA41C8" w:rsidRDefault="00BA41C8">
      <w:pPr>
        <w:pStyle w:val="Normal1"/>
        <w:rPr>
          <w:color w:val="FF0000"/>
        </w:rPr>
      </w:pPr>
    </w:p>
    <w:p w14:paraId="4F48F3FF" w14:textId="77777777" w:rsidR="00BA41C8" w:rsidRDefault="00BA41C8">
      <w:pPr>
        <w:pStyle w:val="Normal1"/>
      </w:pPr>
    </w:p>
    <w:p w14:paraId="3CC54A83" w14:textId="77777777" w:rsidR="00BA41C8" w:rsidRDefault="00BA41C8">
      <w:pPr>
        <w:pStyle w:val="Normal1"/>
      </w:pPr>
    </w:p>
    <w:p w14:paraId="77C86B5D" w14:textId="77777777" w:rsidR="00BA41C8" w:rsidRDefault="00BA41C8">
      <w:pPr>
        <w:pStyle w:val="Normal1"/>
      </w:pPr>
    </w:p>
    <w:p w14:paraId="5ECBBE94" w14:textId="77777777" w:rsidR="00BA41C8" w:rsidRDefault="009E0E7C">
      <w:pPr>
        <w:pStyle w:val="Normal1"/>
      </w:pPr>
      <w:r>
        <w:t>Q4</w:t>
      </w:r>
      <w:r>
        <w:rPr>
          <w:b/>
        </w:rPr>
        <w:t>.</w:t>
      </w:r>
      <w:r>
        <w:t xml:space="preserve">  A metal ring moves towards a straight wire carrying current. The direction of induced current in the ring is </w:t>
      </w:r>
    </w:p>
    <w:p w14:paraId="495B0DE7" w14:textId="77777777" w:rsidR="00BA41C8" w:rsidRDefault="009E0E7C">
      <w:pPr>
        <w:pStyle w:val="Normal1"/>
      </w:pPr>
      <w:r>
        <w:rPr>
          <w:noProof/>
        </w:rPr>
        <w:drawing>
          <wp:inline distT="114300" distB="114300" distL="114300" distR="114300" wp14:anchorId="05119D9B" wp14:editId="0FD7E9FA">
            <wp:extent cx="3571875" cy="12001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571875" cy="1200150"/>
                    </a:xfrm>
                    <a:prstGeom prst="rect">
                      <a:avLst/>
                    </a:prstGeom>
                    <a:ln/>
                  </pic:spPr>
                </pic:pic>
              </a:graphicData>
            </a:graphic>
          </wp:inline>
        </w:drawing>
      </w:r>
    </w:p>
    <w:p w14:paraId="45314477" w14:textId="77777777" w:rsidR="00BA41C8" w:rsidRDefault="009E0E7C">
      <w:pPr>
        <w:pStyle w:val="Normal1"/>
        <w:numPr>
          <w:ilvl w:val="0"/>
          <w:numId w:val="1"/>
        </w:numPr>
      </w:pPr>
      <w:r>
        <w:lastRenderedPageBreak/>
        <w:t>Clockwise</w:t>
      </w:r>
    </w:p>
    <w:p w14:paraId="0E1C5224" w14:textId="77777777" w:rsidR="00BA41C8" w:rsidRDefault="009E0E7C">
      <w:pPr>
        <w:pStyle w:val="Normal1"/>
        <w:numPr>
          <w:ilvl w:val="0"/>
          <w:numId w:val="1"/>
        </w:numPr>
      </w:pPr>
      <w:r>
        <w:t>Anticlockwise</w:t>
      </w:r>
    </w:p>
    <w:p w14:paraId="6F87D870" w14:textId="5A05063D" w:rsidR="00BA41C8" w:rsidRDefault="000420B1">
      <w:pPr>
        <w:pStyle w:val="Normal1"/>
        <w:numPr>
          <w:ilvl w:val="0"/>
          <w:numId w:val="1"/>
        </w:numPr>
      </w:pPr>
      <w:r>
        <w:t>Can be Clockwise and Anticlockwise</w:t>
      </w:r>
    </w:p>
    <w:p w14:paraId="60986D33" w14:textId="778F8AF2" w:rsidR="00BA41C8" w:rsidRPr="000420B1" w:rsidRDefault="000420B1" w:rsidP="000420B1">
      <w:pPr>
        <w:pStyle w:val="Normal1"/>
        <w:numPr>
          <w:ilvl w:val="0"/>
          <w:numId w:val="1"/>
        </w:numPr>
        <w:rPr>
          <w:color w:val="FF0000"/>
        </w:rPr>
      </w:pPr>
      <w:r>
        <w:t>zero</w:t>
      </w:r>
      <w:r w:rsidR="009E0E7C" w:rsidRPr="000420B1">
        <w:rPr>
          <w:color w:val="FF0000"/>
        </w:rPr>
        <w:t xml:space="preserve">      </w:t>
      </w:r>
    </w:p>
    <w:p w14:paraId="52A22CDF" w14:textId="77777777" w:rsidR="00BA41C8" w:rsidRDefault="00BA41C8">
      <w:pPr>
        <w:pStyle w:val="Normal1"/>
        <w:ind w:left="720"/>
      </w:pPr>
    </w:p>
    <w:p w14:paraId="32A03DB4" w14:textId="77777777" w:rsidR="00BA41C8" w:rsidRDefault="00BA41C8">
      <w:pPr>
        <w:pStyle w:val="Normal1"/>
        <w:ind w:left="720"/>
      </w:pPr>
    </w:p>
    <w:p w14:paraId="486C024C" w14:textId="77777777" w:rsidR="00BA41C8" w:rsidRDefault="00BA41C8">
      <w:pPr>
        <w:pStyle w:val="Normal1"/>
      </w:pPr>
    </w:p>
    <w:p w14:paraId="72A10AA1" w14:textId="77777777" w:rsidR="00BA41C8" w:rsidRDefault="009E0E7C">
      <w:pPr>
        <w:pStyle w:val="Normal1"/>
      </w:pPr>
      <w:r>
        <w:t xml:space="preserve">Q5. </w:t>
      </w:r>
      <w:r>
        <w:rPr>
          <w:noProof/>
        </w:rPr>
        <w:drawing>
          <wp:inline distT="114300" distB="114300" distL="114300" distR="114300" wp14:anchorId="6937C4CE" wp14:editId="1B85FA64">
            <wp:extent cx="5943600" cy="19431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1943100"/>
                    </a:xfrm>
                    <a:prstGeom prst="rect">
                      <a:avLst/>
                    </a:prstGeom>
                    <a:ln/>
                  </pic:spPr>
                </pic:pic>
              </a:graphicData>
            </a:graphic>
          </wp:inline>
        </w:drawing>
      </w:r>
      <w:r>
        <w:t xml:space="preserve"> </w:t>
      </w:r>
    </w:p>
    <w:p w14:paraId="2721A758" w14:textId="5ABF63B4" w:rsidR="00BA41C8" w:rsidRDefault="00BA41C8">
      <w:pPr>
        <w:pStyle w:val="Normal1"/>
        <w:rPr>
          <w:color w:val="FF0000"/>
        </w:rPr>
      </w:pPr>
    </w:p>
    <w:p w14:paraId="511DA153" w14:textId="77777777" w:rsidR="00BA41C8" w:rsidRDefault="00BA41C8">
      <w:pPr>
        <w:pStyle w:val="Normal1"/>
      </w:pPr>
    </w:p>
    <w:p w14:paraId="78C2DC7E" w14:textId="77777777" w:rsidR="00BA41C8" w:rsidRDefault="00BA41C8">
      <w:pPr>
        <w:pStyle w:val="Normal1"/>
      </w:pPr>
    </w:p>
    <w:p w14:paraId="6691CAD4" w14:textId="77777777" w:rsidR="00BA41C8" w:rsidRDefault="00BA41C8">
      <w:pPr>
        <w:pStyle w:val="Normal1"/>
      </w:pPr>
    </w:p>
    <w:p w14:paraId="021F0701" w14:textId="77777777" w:rsidR="00BA41C8" w:rsidRDefault="009E0E7C">
      <w:pPr>
        <w:pStyle w:val="Normal1"/>
      </w:pPr>
      <w:r>
        <w:t>Q6. The magnetic field at the centre of a current carrying circular coil of radius</w:t>
      </w:r>
    </w:p>
    <w:p w14:paraId="7B5C589F" w14:textId="77777777" w:rsidR="00BA41C8" w:rsidRDefault="009E0E7C">
      <w:pPr>
        <w:pStyle w:val="Normal1"/>
      </w:pPr>
      <w:r>
        <w:rPr>
          <w:rFonts w:ascii="Arial Unicode MS" w:eastAsia="Arial Unicode MS" w:hAnsi="Arial Unicode MS" w:cs="Arial Unicode MS"/>
        </w:rPr>
        <w:t>10cm is 5√5 times the magnetic field at a point on its axis. The distance of the</w:t>
      </w:r>
    </w:p>
    <w:p w14:paraId="20C0D2DD" w14:textId="77777777" w:rsidR="00BA41C8" w:rsidRDefault="009E0E7C">
      <w:pPr>
        <w:pStyle w:val="Normal1"/>
      </w:pPr>
      <w:r>
        <w:t>point from the centre of the circle is</w:t>
      </w:r>
    </w:p>
    <w:p w14:paraId="37BCFE83" w14:textId="66BFE2A8" w:rsidR="00BA41C8" w:rsidRDefault="009E0E7C">
      <w:pPr>
        <w:pStyle w:val="Normal1"/>
      </w:pPr>
      <w:r>
        <w:t xml:space="preserve">(a) 5cm  </w:t>
      </w:r>
      <w:proofErr w:type="gramStart"/>
      <w:r>
        <w:t xml:space="preserve">   (</w:t>
      </w:r>
      <w:proofErr w:type="gramEnd"/>
      <w:r>
        <w:t>b) 10cm             (c) 20cm           (d) 2</w:t>
      </w:r>
      <w:r w:rsidR="000420B1">
        <w:t xml:space="preserve">cm </w:t>
      </w:r>
    </w:p>
    <w:p w14:paraId="6A6738FF" w14:textId="77777777" w:rsidR="000420B1" w:rsidRDefault="000420B1">
      <w:pPr>
        <w:pStyle w:val="Normal1"/>
      </w:pPr>
    </w:p>
    <w:p w14:paraId="687CC88B" w14:textId="77777777" w:rsidR="00BA41C8" w:rsidRDefault="009E0E7C">
      <w:pPr>
        <w:pStyle w:val="Normal1"/>
      </w:pPr>
      <w:r>
        <w:t>Q7. The maximum current that can be measured by a galvanometer of resistance 40</w:t>
      </w:r>
    </w:p>
    <w:p w14:paraId="16267E5A" w14:textId="77777777" w:rsidR="00BA41C8" w:rsidRDefault="009E0E7C">
      <w:pPr>
        <w:pStyle w:val="Normal1"/>
      </w:pPr>
      <w:r>
        <w:t>Ω is 10 mA. It is converted into voltmeter that can read up to 50 V. The resistance</w:t>
      </w:r>
    </w:p>
    <w:p w14:paraId="5DC9EDDA" w14:textId="77777777" w:rsidR="00BA41C8" w:rsidRDefault="009E0E7C">
      <w:pPr>
        <w:pStyle w:val="Normal1"/>
      </w:pPr>
      <w:r>
        <w:t>to be connected in the series with the galvanometer is</w:t>
      </w:r>
    </w:p>
    <w:p w14:paraId="26B6B603" w14:textId="77777777" w:rsidR="00BA41C8" w:rsidRDefault="009E0E7C">
      <w:pPr>
        <w:pStyle w:val="Normal1"/>
      </w:pPr>
      <w:r>
        <w:t>(a) 2010 Ω</w:t>
      </w:r>
    </w:p>
    <w:p w14:paraId="4A71678F" w14:textId="77777777" w:rsidR="00BA41C8" w:rsidRDefault="009E0E7C">
      <w:pPr>
        <w:pStyle w:val="Normal1"/>
      </w:pPr>
      <w:r>
        <w:t>(b) 4050 Ω</w:t>
      </w:r>
    </w:p>
    <w:p w14:paraId="7B9EA3F3" w14:textId="77777777" w:rsidR="00BA41C8" w:rsidRDefault="009E0E7C">
      <w:pPr>
        <w:pStyle w:val="Normal1"/>
      </w:pPr>
      <w:r>
        <w:t>(c) 5040 Ω</w:t>
      </w:r>
    </w:p>
    <w:p w14:paraId="10049AAA" w14:textId="77777777" w:rsidR="00BA41C8" w:rsidRDefault="009E0E7C">
      <w:pPr>
        <w:pStyle w:val="Normal1"/>
      </w:pPr>
      <w:r>
        <w:t>(d) 4960 Ω</w:t>
      </w:r>
    </w:p>
    <w:p w14:paraId="1BAE2920" w14:textId="304FBA76" w:rsidR="00BA41C8" w:rsidRDefault="00BA41C8">
      <w:pPr>
        <w:pStyle w:val="Normal1"/>
      </w:pPr>
    </w:p>
    <w:p w14:paraId="036C8167" w14:textId="77777777" w:rsidR="00BA41C8" w:rsidRDefault="00BA41C8">
      <w:pPr>
        <w:pStyle w:val="Normal1"/>
      </w:pPr>
    </w:p>
    <w:p w14:paraId="74ACF88C" w14:textId="77777777" w:rsidR="00BA41C8" w:rsidRDefault="009E0E7C">
      <w:pPr>
        <w:pStyle w:val="Normal1"/>
      </w:pPr>
      <w:r>
        <w:t>Q8. The strength of magnetic field at the centre of circular coil is</w:t>
      </w:r>
    </w:p>
    <w:p w14:paraId="2AC8128A" w14:textId="77777777" w:rsidR="00BA41C8" w:rsidRDefault="009E0E7C">
      <w:pPr>
        <w:pStyle w:val="Normal1"/>
      </w:pPr>
      <w:r>
        <w:rPr>
          <w:noProof/>
        </w:rPr>
        <w:lastRenderedPageBreak/>
        <w:drawing>
          <wp:inline distT="114300" distB="114300" distL="114300" distR="114300" wp14:anchorId="7DE382D9" wp14:editId="1C1FCBB3">
            <wp:extent cx="4358822" cy="21875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358822" cy="2187513"/>
                    </a:xfrm>
                    <a:prstGeom prst="rect">
                      <a:avLst/>
                    </a:prstGeom>
                    <a:ln/>
                  </pic:spPr>
                </pic:pic>
              </a:graphicData>
            </a:graphic>
          </wp:inline>
        </w:drawing>
      </w:r>
    </w:p>
    <w:p w14:paraId="587BFF63" w14:textId="6BD91329" w:rsidR="00BA41C8" w:rsidRDefault="00BA41C8">
      <w:pPr>
        <w:pStyle w:val="Normal1"/>
      </w:pPr>
    </w:p>
    <w:p w14:paraId="28016F34" w14:textId="77777777" w:rsidR="00BA41C8" w:rsidRDefault="009E0E7C">
      <w:pPr>
        <w:pStyle w:val="Normal1"/>
        <w:rPr>
          <w:rFonts w:ascii="Times New Roman" w:eastAsia="Times New Roman" w:hAnsi="Times New Roman" w:cs="Times New Roman"/>
          <w:color w:val="222222"/>
          <w:sz w:val="30"/>
          <w:szCs w:val="30"/>
          <w:highlight w:val="white"/>
        </w:rPr>
      </w:pPr>
      <w:r>
        <w:t xml:space="preserve">Q9. </w:t>
      </w:r>
      <w:r>
        <w:rPr>
          <w:rFonts w:ascii="Times New Roman" w:eastAsia="Times New Roman" w:hAnsi="Times New Roman" w:cs="Times New Roman"/>
          <w:color w:val="222222"/>
          <w:sz w:val="30"/>
          <w:szCs w:val="30"/>
          <w:highlight w:val="white"/>
        </w:rPr>
        <w:t>A coil having 500 square loops of side 10 cm is placed normal to magnetic flux which increases at a rate of 1 T/s. The induced emf is</w:t>
      </w:r>
    </w:p>
    <w:p w14:paraId="5A13E97E" w14:textId="77777777"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(a) 0.1 V</w:t>
      </w:r>
    </w:p>
    <w:p w14:paraId="48F16B2D" w14:textId="77777777"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(b) 5 V</w:t>
      </w:r>
    </w:p>
    <w:p w14:paraId="70A98678" w14:textId="77777777"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(c) 1 V</w:t>
      </w:r>
    </w:p>
    <w:p w14:paraId="24CDF369" w14:textId="05B499CC"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(d) 0.5 V</w:t>
      </w:r>
    </w:p>
    <w:p w14:paraId="0BFFB8A6" w14:textId="372F39B5" w:rsidR="00BA41C8" w:rsidRDefault="009E0E7C">
      <w:pPr>
        <w:pStyle w:val="Normal1"/>
        <w:rPr>
          <w:rFonts w:ascii="Times New Roman" w:eastAsia="Times New Roman" w:hAnsi="Times New Roman" w:cs="Times New Roman"/>
          <w:b/>
          <w:color w:val="222222"/>
          <w:sz w:val="30"/>
          <w:szCs w:val="30"/>
          <w:highlight w:val="white"/>
        </w:rPr>
      </w:pPr>
      <w:r>
        <w:rPr>
          <w:rFonts w:ascii="Times New Roman" w:eastAsia="Times New Roman" w:hAnsi="Times New Roman" w:cs="Times New Roman"/>
          <w:color w:val="222222"/>
          <w:sz w:val="30"/>
          <w:szCs w:val="30"/>
          <w:highlight w:val="white"/>
        </w:rPr>
        <w:t>Q10.</w:t>
      </w:r>
      <w:r w:rsidR="00A627E4">
        <w:rPr>
          <w:rFonts w:ascii="Times New Roman" w:eastAsia="Times New Roman" w:hAnsi="Times New Roman" w:cs="Times New Roman"/>
          <w:b/>
          <w:color w:val="222222"/>
          <w:sz w:val="30"/>
          <w:szCs w:val="30"/>
          <w:highlight w:val="white"/>
        </w:rPr>
        <w:t xml:space="preserve"> </w:t>
      </w:r>
      <w:r w:rsidR="00A627E4" w:rsidRPr="00A627E4">
        <w:rPr>
          <w:rFonts w:ascii="Times New Roman" w:eastAsia="Times New Roman" w:hAnsi="Times New Roman" w:cs="Times New Roman"/>
          <w:bCs/>
          <w:color w:val="222222"/>
          <w:sz w:val="30"/>
          <w:szCs w:val="30"/>
          <w:highlight w:val="white"/>
        </w:rPr>
        <w:t xml:space="preserve">Production of </w:t>
      </w:r>
      <w:proofErr w:type="spellStart"/>
      <w:r w:rsidR="00A627E4" w:rsidRPr="00A627E4">
        <w:rPr>
          <w:rFonts w:ascii="Times New Roman" w:eastAsia="Times New Roman" w:hAnsi="Times New Roman" w:cs="Times New Roman"/>
          <w:bCs/>
          <w:color w:val="222222"/>
          <w:sz w:val="30"/>
          <w:szCs w:val="30"/>
          <w:highlight w:val="white"/>
        </w:rPr>
        <w:t>Focault’s</w:t>
      </w:r>
      <w:proofErr w:type="spellEnd"/>
      <w:r w:rsidR="00A627E4" w:rsidRPr="00A627E4">
        <w:rPr>
          <w:rFonts w:ascii="Times New Roman" w:eastAsia="Times New Roman" w:hAnsi="Times New Roman" w:cs="Times New Roman"/>
          <w:bCs/>
          <w:color w:val="222222"/>
          <w:sz w:val="30"/>
          <w:szCs w:val="30"/>
          <w:highlight w:val="white"/>
        </w:rPr>
        <w:t xml:space="preserve"> current in a metal plate by</w:t>
      </w:r>
      <w:r w:rsidR="00A627E4">
        <w:rPr>
          <w:rFonts w:ascii="Times New Roman" w:eastAsia="Times New Roman" w:hAnsi="Times New Roman" w:cs="Times New Roman"/>
          <w:b/>
          <w:color w:val="222222"/>
          <w:sz w:val="30"/>
          <w:szCs w:val="30"/>
          <w:highlight w:val="white"/>
        </w:rPr>
        <w:t xml:space="preserve"> </w:t>
      </w:r>
    </w:p>
    <w:p w14:paraId="6C5B5FF0" w14:textId="05104EFD"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 xml:space="preserve">(a) </w:t>
      </w:r>
      <w:r w:rsidR="000420B1">
        <w:rPr>
          <w:rFonts w:ascii="Times New Roman" w:eastAsia="Times New Roman" w:hAnsi="Times New Roman" w:cs="Times New Roman"/>
          <w:color w:val="222222"/>
          <w:sz w:val="30"/>
          <w:szCs w:val="30"/>
          <w:highlight w:val="white"/>
        </w:rPr>
        <w:t xml:space="preserve">placing in a constant magnetic field </w:t>
      </w:r>
    </w:p>
    <w:p w14:paraId="087C7DC4" w14:textId="77777777"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(b) placing in a time varying magnetic field.</w:t>
      </w:r>
    </w:p>
    <w:p w14:paraId="2AF17A2F" w14:textId="0F193D2A"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 xml:space="preserve">(c) </w:t>
      </w:r>
      <w:r w:rsidR="00A627E4">
        <w:rPr>
          <w:rFonts w:ascii="Times New Roman" w:eastAsia="Times New Roman" w:hAnsi="Times New Roman" w:cs="Times New Roman"/>
          <w:color w:val="222222"/>
          <w:sz w:val="30"/>
          <w:szCs w:val="30"/>
          <w:highlight w:val="white"/>
        </w:rPr>
        <w:t xml:space="preserve">oscillating between the pole pieces of magnet in and out of the magnetic field </w:t>
      </w:r>
    </w:p>
    <w:p w14:paraId="0CE91679" w14:textId="77777777" w:rsidR="00BA41C8" w:rsidRDefault="009E0E7C">
      <w:pPr>
        <w:pStyle w:val="Normal1"/>
        <w:rPr>
          <w:rFonts w:ascii="Times New Roman" w:eastAsia="Times New Roman" w:hAnsi="Times New Roman" w:cs="Times New Roman"/>
          <w:color w:val="222222"/>
          <w:sz w:val="30"/>
          <w:szCs w:val="30"/>
          <w:highlight w:val="white"/>
        </w:rPr>
      </w:pPr>
      <w:r>
        <w:rPr>
          <w:rFonts w:ascii="Times New Roman" w:eastAsia="Times New Roman" w:hAnsi="Times New Roman" w:cs="Times New Roman"/>
          <w:color w:val="222222"/>
          <w:sz w:val="30"/>
          <w:szCs w:val="30"/>
          <w:highlight w:val="white"/>
        </w:rPr>
        <w:t>(d) both (a) and (b) are correct.</w:t>
      </w:r>
    </w:p>
    <w:p w14:paraId="650FD8AD" w14:textId="6C3E55C8" w:rsidR="00BA41C8" w:rsidRDefault="00BA41C8">
      <w:pPr>
        <w:pStyle w:val="Normal1"/>
      </w:pPr>
    </w:p>
    <w:p w14:paraId="2BF851F2" w14:textId="77777777" w:rsidR="00BA41C8" w:rsidRDefault="00BA41C8">
      <w:pPr>
        <w:pStyle w:val="Normal1"/>
        <w:rPr>
          <w:rFonts w:ascii="Times New Roman" w:eastAsia="Times New Roman" w:hAnsi="Times New Roman" w:cs="Times New Roman"/>
          <w:b/>
          <w:color w:val="222222"/>
          <w:sz w:val="30"/>
          <w:szCs w:val="30"/>
          <w:highlight w:val="white"/>
        </w:rPr>
      </w:pPr>
    </w:p>
    <w:p w14:paraId="706C765F" w14:textId="77777777" w:rsidR="00BA41C8" w:rsidRDefault="00BA41C8">
      <w:pPr>
        <w:pStyle w:val="Normal1"/>
        <w:rPr>
          <w:rFonts w:ascii="Times New Roman" w:eastAsia="Times New Roman" w:hAnsi="Times New Roman" w:cs="Times New Roman"/>
          <w:b/>
          <w:color w:val="222222"/>
          <w:sz w:val="30"/>
          <w:szCs w:val="30"/>
          <w:highlight w:val="white"/>
        </w:rPr>
      </w:pPr>
    </w:p>
    <w:p w14:paraId="0C0602F7" w14:textId="501D455E" w:rsidR="00BA41C8" w:rsidRDefault="009E0E7C">
      <w:pPr>
        <w:pStyle w:val="Normal1"/>
        <w:rPr>
          <w:rFonts w:ascii="Times New Roman" w:eastAsia="Times New Roman" w:hAnsi="Times New Roman" w:cs="Times New Roman"/>
          <w:b/>
          <w:color w:val="222222"/>
          <w:sz w:val="30"/>
          <w:szCs w:val="30"/>
          <w:highlight w:val="white"/>
        </w:rPr>
      </w:pPr>
      <w:proofErr w:type="gramStart"/>
      <w:r>
        <w:rPr>
          <w:rFonts w:ascii="Times New Roman" w:eastAsia="Times New Roman" w:hAnsi="Times New Roman" w:cs="Times New Roman"/>
          <w:b/>
          <w:color w:val="222222"/>
          <w:sz w:val="30"/>
          <w:szCs w:val="30"/>
          <w:highlight w:val="white"/>
          <w:u w:val="single"/>
        </w:rPr>
        <w:t>Section :B</w:t>
      </w:r>
      <w:proofErr w:type="gramEnd"/>
    </w:p>
    <w:p w14:paraId="5DAC794C" w14:textId="77777777" w:rsidR="00BA41C8" w:rsidRDefault="00BA41C8">
      <w:pPr>
        <w:pStyle w:val="Normal1"/>
      </w:pPr>
    </w:p>
    <w:p w14:paraId="3CB641F6" w14:textId="77777777" w:rsidR="00BA41C8" w:rsidRDefault="009E0E7C">
      <w:pPr>
        <w:pStyle w:val="Normal1"/>
        <w:rPr>
          <w:b/>
        </w:rPr>
      </w:pPr>
      <w:r>
        <w:rPr>
          <w:b/>
        </w:rPr>
        <w:t>For questions 11-19 two statements are given-one labelled Assertion (A) and the other labelled Reason (R). Select the correct answer to these questions from the codes (a), (b), (c</w:t>
      </w:r>
      <w:proofErr w:type="gramStart"/>
      <w:r>
        <w:rPr>
          <w:b/>
        </w:rPr>
        <w:t>),(</w:t>
      </w:r>
      <w:proofErr w:type="gramEnd"/>
      <w:r>
        <w:rPr>
          <w:b/>
        </w:rPr>
        <w:t>d) and (e) as given below.</w:t>
      </w:r>
    </w:p>
    <w:p w14:paraId="370D3CAE" w14:textId="77777777" w:rsidR="00BA41C8" w:rsidRDefault="009E0E7C">
      <w:pPr>
        <w:pStyle w:val="Normal1"/>
        <w:rPr>
          <w:b/>
        </w:rPr>
      </w:pPr>
      <w:r>
        <w:rPr>
          <w:b/>
        </w:rPr>
        <w:t>(a) Both A and R are true and R is the correct explanation of A</w:t>
      </w:r>
    </w:p>
    <w:p w14:paraId="11DDAF8A" w14:textId="77777777" w:rsidR="00BA41C8" w:rsidRDefault="009E0E7C">
      <w:pPr>
        <w:pStyle w:val="Normal1"/>
        <w:rPr>
          <w:b/>
        </w:rPr>
      </w:pPr>
      <w:r>
        <w:rPr>
          <w:b/>
        </w:rPr>
        <w:t>(b) Both A and R are true but R is NOT the correct explanation of A</w:t>
      </w:r>
    </w:p>
    <w:p w14:paraId="00A3E9D3" w14:textId="77777777" w:rsidR="00BA41C8" w:rsidRDefault="009E0E7C">
      <w:pPr>
        <w:pStyle w:val="Normal1"/>
        <w:rPr>
          <w:b/>
        </w:rPr>
      </w:pPr>
      <w:r>
        <w:rPr>
          <w:b/>
        </w:rPr>
        <w:t>(c) A is true but R is false</w:t>
      </w:r>
    </w:p>
    <w:p w14:paraId="2B4DE8F8" w14:textId="77777777" w:rsidR="00BA41C8" w:rsidRDefault="009E0E7C">
      <w:pPr>
        <w:pStyle w:val="Normal1"/>
        <w:rPr>
          <w:b/>
        </w:rPr>
      </w:pPr>
      <w:r>
        <w:rPr>
          <w:b/>
        </w:rPr>
        <w:t>(d) A is false and R is also false</w:t>
      </w:r>
    </w:p>
    <w:p w14:paraId="66EF371A" w14:textId="77777777" w:rsidR="00BA41C8" w:rsidRDefault="009E0E7C">
      <w:pPr>
        <w:pStyle w:val="Normal1"/>
        <w:rPr>
          <w:b/>
        </w:rPr>
      </w:pPr>
      <w:r>
        <w:rPr>
          <w:b/>
        </w:rPr>
        <w:t>(e) A is false but R is true</w:t>
      </w:r>
    </w:p>
    <w:p w14:paraId="0221D0F4" w14:textId="77777777" w:rsidR="00BA41C8" w:rsidRDefault="00BA41C8">
      <w:pPr>
        <w:pStyle w:val="Normal1"/>
      </w:pPr>
    </w:p>
    <w:p w14:paraId="6659DD08" w14:textId="77777777" w:rsidR="00BA41C8" w:rsidRDefault="009E0E7C">
      <w:pPr>
        <w:pStyle w:val="Heading1"/>
        <w:keepNext w:val="0"/>
        <w:keepLines w:val="0"/>
        <w:shd w:val="clear" w:color="auto" w:fill="FFFFFF"/>
        <w:spacing w:before="0" w:after="0" w:line="381" w:lineRule="auto"/>
        <w:rPr>
          <w:rFonts w:ascii="Times New Roman" w:eastAsia="Times New Roman" w:hAnsi="Times New Roman" w:cs="Times New Roman"/>
          <w:color w:val="0A0F21"/>
          <w:sz w:val="24"/>
          <w:szCs w:val="24"/>
        </w:rPr>
      </w:pPr>
      <w:bookmarkStart w:id="0" w:name="_sgebaabihe0j" w:colFirst="0" w:colLast="0"/>
      <w:bookmarkEnd w:id="0"/>
      <w:proofErr w:type="gramStart"/>
      <w:r>
        <w:rPr>
          <w:rFonts w:ascii="Times New Roman" w:eastAsia="Times New Roman" w:hAnsi="Times New Roman" w:cs="Times New Roman"/>
          <w:b/>
          <w:color w:val="0A0F21"/>
          <w:sz w:val="24"/>
          <w:szCs w:val="24"/>
        </w:rPr>
        <w:lastRenderedPageBreak/>
        <w:t>Q11.Assertion :</w:t>
      </w:r>
      <w:proofErr w:type="gramEnd"/>
      <w:r>
        <w:rPr>
          <w:rFonts w:ascii="Times New Roman" w:eastAsia="Times New Roman" w:hAnsi="Times New Roman" w:cs="Times New Roman"/>
          <w:color w:val="0A0F21"/>
          <w:sz w:val="24"/>
          <w:szCs w:val="24"/>
        </w:rPr>
        <w:t xml:space="preserve"> The bar magnet falling vertically along the axis of the horizontal coil will be      having acceleration less than g.</w:t>
      </w:r>
      <w:r>
        <w:rPr>
          <w:noProof/>
        </w:rPr>
        <w:drawing>
          <wp:anchor distT="114300" distB="114300" distL="114300" distR="114300" simplePos="0" relativeHeight="251658240" behindDoc="1" locked="0" layoutInCell="1" allowOverlap="1" wp14:anchorId="0AD65817" wp14:editId="5BFE1776">
            <wp:simplePos x="0" y="0"/>
            <wp:positionH relativeFrom="column">
              <wp:posOffset>4181475</wp:posOffset>
            </wp:positionH>
            <wp:positionV relativeFrom="paragraph">
              <wp:posOffset>464697</wp:posOffset>
            </wp:positionV>
            <wp:extent cx="1524000" cy="142875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24000" cy="1428750"/>
                    </a:xfrm>
                    <a:prstGeom prst="rect">
                      <a:avLst/>
                    </a:prstGeom>
                    <a:ln/>
                  </pic:spPr>
                </pic:pic>
              </a:graphicData>
            </a:graphic>
          </wp:anchor>
        </w:drawing>
      </w:r>
    </w:p>
    <w:p w14:paraId="2081652F" w14:textId="77777777" w:rsidR="00BA41C8" w:rsidRDefault="00BA41C8">
      <w:pPr>
        <w:pStyle w:val="Normal1"/>
      </w:pPr>
    </w:p>
    <w:p w14:paraId="1F138E6C" w14:textId="77777777" w:rsidR="00BA41C8" w:rsidRDefault="00BA41C8">
      <w:pPr>
        <w:pStyle w:val="Normal1"/>
      </w:pPr>
    </w:p>
    <w:p w14:paraId="4C4B909D" w14:textId="77777777" w:rsidR="00BA41C8" w:rsidRDefault="00BA41C8">
      <w:pPr>
        <w:pStyle w:val="Normal1"/>
      </w:pPr>
    </w:p>
    <w:p w14:paraId="09F7A68A" w14:textId="77777777" w:rsidR="00BA41C8" w:rsidRDefault="00BA41C8">
      <w:pPr>
        <w:pStyle w:val="Normal1"/>
      </w:pPr>
    </w:p>
    <w:p w14:paraId="7CBCA4E4" w14:textId="77777777" w:rsidR="00BA41C8" w:rsidRDefault="00BA41C8">
      <w:pPr>
        <w:pStyle w:val="Normal1"/>
      </w:pPr>
    </w:p>
    <w:p w14:paraId="6C0EB7D6" w14:textId="77777777" w:rsidR="00BA41C8" w:rsidRDefault="00BA41C8">
      <w:pPr>
        <w:pStyle w:val="Normal1"/>
      </w:pPr>
    </w:p>
    <w:p w14:paraId="0BAF7412" w14:textId="77777777" w:rsidR="00BA41C8" w:rsidRDefault="00BA41C8">
      <w:pPr>
        <w:pStyle w:val="Normal1"/>
      </w:pPr>
    </w:p>
    <w:p w14:paraId="65049C98" w14:textId="27494420" w:rsidR="00BA41C8" w:rsidRDefault="009E0E7C">
      <w:pPr>
        <w:pStyle w:val="Heading1"/>
        <w:keepNext w:val="0"/>
        <w:keepLines w:val="0"/>
        <w:shd w:val="clear" w:color="auto" w:fill="FFFFFF"/>
        <w:spacing w:before="0" w:after="0" w:line="381" w:lineRule="auto"/>
        <w:rPr>
          <w:rFonts w:ascii="Times New Roman" w:eastAsia="Times New Roman" w:hAnsi="Times New Roman" w:cs="Times New Roman"/>
          <w:color w:val="0A0F21"/>
          <w:sz w:val="24"/>
          <w:szCs w:val="24"/>
        </w:rPr>
      </w:pPr>
      <w:bookmarkStart w:id="1" w:name="_tn621a76ympc" w:colFirst="0" w:colLast="0"/>
      <w:bookmarkEnd w:id="1"/>
      <w:proofErr w:type="gramStart"/>
      <w:r>
        <w:rPr>
          <w:rFonts w:ascii="Times New Roman" w:eastAsia="Times New Roman" w:hAnsi="Times New Roman" w:cs="Times New Roman"/>
          <w:b/>
          <w:color w:val="0A0F21"/>
          <w:sz w:val="24"/>
          <w:szCs w:val="24"/>
        </w:rPr>
        <w:t>Reason</w:t>
      </w:r>
      <w:r>
        <w:rPr>
          <w:rFonts w:ascii="Times New Roman" w:eastAsia="Times New Roman" w:hAnsi="Times New Roman" w:cs="Times New Roman"/>
          <w:color w:val="0A0F21"/>
          <w:sz w:val="24"/>
          <w:szCs w:val="24"/>
        </w:rPr>
        <w:t xml:space="preserve"> :</w:t>
      </w:r>
      <w:proofErr w:type="gramEnd"/>
      <w:r>
        <w:rPr>
          <w:rFonts w:ascii="Times New Roman" w:eastAsia="Times New Roman" w:hAnsi="Times New Roman" w:cs="Times New Roman"/>
          <w:color w:val="0A0F21"/>
          <w:sz w:val="24"/>
          <w:szCs w:val="24"/>
        </w:rPr>
        <w:t xml:space="preserve"> </w:t>
      </w:r>
      <w:r w:rsidR="00A627E4">
        <w:rPr>
          <w:rFonts w:ascii="Times New Roman" w:eastAsia="Times New Roman" w:hAnsi="Times New Roman" w:cs="Times New Roman"/>
          <w:color w:val="0A0F21"/>
          <w:sz w:val="24"/>
          <w:szCs w:val="24"/>
        </w:rPr>
        <w:t>No induced current is produced when there is a cut in the ring .</w:t>
      </w:r>
    </w:p>
    <w:p w14:paraId="7CF86D0C" w14:textId="54F974A5" w:rsidR="00BA41C8" w:rsidRDefault="00BA41C8">
      <w:pPr>
        <w:pStyle w:val="Normal1"/>
      </w:pPr>
    </w:p>
    <w:p w14:paraId="617C72E6" w14:textId="162E2712" w:rsidR="00BA41C8" w:rsidRDefault="009E0E7C">
      <w:pPr>
        <w:pStyle w:val="Heading1"/>
        <w:keepNext w:val="0"/>
        <w:keepLines w:val="0"/>
        <w:shd w:val="clear" w:color="auto" w:fill="FFFFFF"/>
        <w:spacing w:before="0" w:after="0" w:line="381" w:lineRule="auto"/>
        <w:rPr>
          <w:sz w:val="23"/>
          <w:szCs w:val="23"/>
        </w:rPr>
      </w:pPr>
      <w:bookmarkStart w:id="2" w:name="_3burc091wtzz" w:colFirst="0" w:colLast="0"/>
      <w:bookmarkEnd w:id="2"/>
      <w:proofErr w:type="gramStart"/>
      <w:r>
        <w:rPr>
          <w:sz w:val="26"/>
          <w:szCs w:val="26"/>
        </w:rPr>
        <w:t>Q12</w:t>
      </w:r>
      <w:r>
        <w:t>.</w:t>
      </w:r>
      <w:r>
        <w:rPr>
          <w:b/>
          <w:sz w:val="23"/>
          <w:szCs w:val="23"/>
        </w:rPr>
        <w:t>Assertion :</w:t>
      </w:r>
      <w:proofErr w:type="gramEnd"/>
      <w:r w:rsidR="002D7407">
        <w:rPr>
          <w:sz w:val="23"/>
          <w:szCs w:val="23"/>
        </w:rPr>
        <w:t xml:space="preserve"> Production of eddy current is undesirable in dead beat Galvanometer </w:t>
      </w:r>
    </w:p>
    <w:p w14:paraId="7E50C009" w14:textId="5120228A" w:rsidR="00BA41C8" w:rsidRDefault="009E0E7C">
      <w:pPr>
        <w:pStyle w:val="Normal1"/>
        <w:rPr>
          <w:sz w:val="23"/>
          <w:szCs w:val="23"/>
        </w:rPr>
      </w:pPr>
      <w:r>
        <w:rPr>
          <w:b/>
          <w:sz w:val="23"/>
          <w:szCs w:val="23"/>
        </w:rPr>
        <w:t xml:space="preserve">     </w:t>
      </w:r>
      <w:proofErr w:type="gramStart"/>
      <w:r>
        <w:rPr>
          <w:b/>
          <w:sz w:val="23"/>
          <w:szCs w:val="23"/>
        </w:rPr>
        <w:t>Reason</w:t>
      </w:r>
      <w:r>
        <w:rPr>
          <w:sz w:val="23"/>
          <w:szCs w:val="23"/>
        </w:rPr>
        <w:t xml:space="preserve"> :</w:t>
      </w:r>
      <w:proofErr w:type="gramEnd"/>
      <w:r>
        <w:rPr>
          <w:sz w:val="23"/>
          <w:szCs w:val="23"/>
        </w:rPr>
        <w:t xml:space="preserve"> A current induced in a </w:t>
      </w:r>
      <w:r w:rsidR="002D7407">
        <w:rPr>
          <w:sz w:val="23"/>
          <w:szCs w:val="23"/>
        </w:rPr>
        <w:t xml:space="preserve">coil </w:t>
      </w:r>
      <w:r>
        <w:rPr>
          <w:sz w:val="23"/>
          <w:szCs w:val="23"/>
        </w:rPr>
        <w:t xml:space="preserve"> rotating in a magnetic field produces a force which      tends to oppose the </w:t>
      </w:r>
      <w:r w:rsidR="002D7407">
        <w:rPr>
          <w:sz w:val="23"/>
          <w:szCs w:val="23"/>
        </w:rPr>
        <w:t>coil’s</w:t>
      </w:r>
      <w:r>
        <w:rPr>
          <w:sz w:val="23"/>
          <w:szCs w:val="23"/>
        </w:rPr>
        <w:t xml:space="preserve"> motion .</w:t>
      </w:r>
    </w:p>
    <w:p w14:paraId="7AE41B57" w14:textId="36DBBC1C" w:rsidR="00BA41C8" w:rsidRDefault="00BA41C8">
      <w:pPr>
        <w:pStyle w:val="Normal1"/>
        <w:rPr>
          <w:sz w:val="23"/>
          <w:szCs w:val="23"/>
        </w:rPr>
      </w:pPr>
    </w:p>
    <w:p w14:paraId="1BF9E566" w14:textId="77777777" w:rsidR="00BA41C8" w:rsidRDefault="00BA41C8">
      <w:pPr>
        <w:pStyle w:val="Normal1"/>
        <w:rPr>
          <w:sz w:val="23"/>
          <w:szCs w:val="23"/>
        </w:rPr>
      </w:pPr>
    </w:p>
    <w:p w14:paraId="5CE23938" w14:textId="77777777" w:rsidR="00BA41C8" w:rsidRDefault="009E0E7C">
      <w:pPr>
        <w:pStyle w:val="Normal1"/>
      </w:pPr>
      <w:r>
        <w:rPr>
          <w:b/>
        </w:rPr>
        <w:t>Q13. Assertion:</w:t>
      </w:r>
      <w:r>
        <w:t xml:space="preserve">  When the magnetic flux through a loop is maximum, induced emf is maximum.</w:t>
      </w:r>
    </w:p>
    <w:p w14:paraId="6DB9F7E7" w14:textId="35AAB893" w:rsidR="00BA41C8" w:rsidRDefault="009E0E7C">
      <w:pPr>
        <w:pStyle w:val="Normal1"/>
      </w:pPr>
      <w:r>
        <w:rPr>
          <w:b/>
        </w:rPr>
        <w:t xml:space="preserve">     Reason</w:t>
      </w:r>
      <w:r>
        <w:t>:</w:t>
      </w:r>
      <w:r w:rsidR="00A627E4">
        <w:t xml:space="preserve"> Magnetic flux through the coil is maximum when the plane of coil is parallel to the magnetic field B</w:t>
      </w:r>
    </w:p>
    <w:p w14:paraId="12683B9A" w14:textId="0AA59302" w:rsidR="00BA41C8" w:rsidRDefault="00BA41C8">
      <w:pPr>
        <w:pStyle w:val="Normal1"/>
      </w:pPr>
    </w:p>
    <w:p w14:paraId="43C33EF7" w14:textId="77777777" w:rsidR="00BA41C8" w:rsidRDefault="00BA41C8">
      <w:pPr>
        <w:pStyle w:val="Normal1"/>
      </w:pPr>
    </w:p>
    <w:p w14:paraId="3453502A" w14:textId="2BC84AE7" w:rsidR="00BA41C8" w:rsidRDefault="009E0E7C">
      <w:pPr>
        <w:pStyle w:val="Normal1"/>
        <w:rPr>
          <w:sz w:val="23"/>
          <w:szCs w:val="23"/>
        </w:rPr>
      </w:pPr>
      <w:r>
        <w:t xml:space="preserve">Q14. </w:t>
      </w:r>
      <w:proofErr w:type="gramStart"/>
      <w:r>
        <w:rPr>
          <w:b/>
          <w:sz w:val="23"/>
          <w:szCs w:val="23"/>
        </w:rPr>
        <w:t>Assertion :</w:t>
      </w:r>
      <w:proofErr w:type="gramEnd"/>
      <w:r>
        <w:rPr>
          <w:sz w:val="23"/>
          <w:szCs w:val="23"/>
        </w:rPr>
        <w:t xml:space="preserve"> </w:t>
      </w:r>
      <w:r w:rsidR="006C0054">
        <w:rPr>
          <w:sz w:val="23"/>
          <w:szCs w:val="23"/>
        </w:rPr>
        <w:t>Eddy current effect is used in Electromagnetic breaking .</w:t>
      </w:r>
    </w:p>
    <w:p w14:paraId="7B372B34" w14:textId="687525D8" w:rsidR="00BA41C8" w:rsidRDefault="009E0E7C">
      <w:pPr>
        <w:pStyle w:val="Normal1"/>
        <w:rPr>
          <w:sz w:val="23"/>
          <w:szCs w:val="23"/>
        </w:rPr>
      </w:pPr>
      <w:r>
        <w:rPr>
          <w:b/>
          <w:sz w:val="23"/>
          <w:szCs w:val="23"/>
        </w:rPr>
        <w:t xml:space="preserve">    </w:t>
      </w:r>
      <w:proofErr w:type="gramStart"/>
      <w:r>
        <w:rPr>
          <w:b/>
          <w:sz w:val="23"/>
          <w:szCs w:val="23"/>
        </w:rPr>
        <w:t>Reason</w:t>
      </w:r>
      <w:r>
        <w:rPr>
          <w:sz w:val="23"/>
          <w:szCs w:val="23"/>
        </w:rPr>
        <w:t xml:space="preserve"> :</w:t>
      </w:r>
      <w:proofErr w:type="gramEnd"/>
      <w:r>
        <w:rPr>
          <w:sz w:val="23"/>
          <w:szCs w:val="23"/>
        </w:rPr>
        <w:t xml:space="preserve"> </w:t>
      </w:r>
      <w:r w:rsidR="006C0054">
        <w:rPr>
          <w:sz w:val="23"/>
          <w:szCs w:val="23"/>
        </w:rPr>
        <w:t xml:space="preserve">          </w:t>
      </w:r>
      <w:r>
        <w:rPr>
          <w:sz w:val="23"/>
          <w:szCs w:val="23"/>
        </w:rPr>
        <w:t>As eddy currents always oppose the relative motion.</w:t>
      </w:r>
    </w:p>
    <w:p w14:paraId="0E8162D4" w14:textId="2950A6C3" w:rsidR="00BA41C8" w:rsidRDefault="00BA41C8">
      <w:pPr>
        <w:pStyle w:val="Normal1"/>
        <w:rPr>
          <w:sz w:val="23"/>
          <w:szCs w:val="23"/>
        </w:rPr>
      </w:pPr>
    </w:p>
    <w:p w14:paraId="14B91917" w14:textId="77777777" w:rsidR="00BA41C8" w:rsidRDefault="00BA41C8">
      <w:pPr>
        <w:pStyle w:val="Normal1"/>
        <w:rPr>
          <w:sz w:val="23"/>
          <w:szCs w:val="23"/>
        </w:rPr>
      </w:pPr>
    </w:p>
    <w:p w14:paraId="1C043211" w14:textId="77777777" w:rsidR="00BA41C8" w:rsidRDefault="009E0E7C">
      <w:pPr>
        <w:pStyle w:val="Normal1"/>
        <w:rPr>
          <w:sz w:val="23"/>
          <w:szCs w:val="23"/>
        </w:rPr>
      </w:pPr>
      <w:r>
        <w:rPr>
          <w:sz w:val="23"/>
          <w:szCs w:val="23"/>
        </w:rPr>
        <w:t>Q15.</w:t>
      </w:r>
      <w:r>
        <w:t xml:space="preserve">  </w:t>
      </w:r>
      <w:proofErr w:type="gramStart"/>
      <w:r>
        <w:rPr>
          <w:b/>
          <w:sz w:val="23"/>
          <w:szCs w:val="23"/>
        </w:rPr>
        <w:t>Assertion :</w:t>
      </w:r>
      <w:proofErr w:type="gramEnd"/>
      <w:r>
        <w:rPr>
          <w:b/>
          <w:sz w:val="23"/>
          <w:szCs w:val="23"/>
        </w:rPr>
        <w:t xml:space="preserve"> </w:t>
      </w:r>
      <w:r>
        <w:rPr>
          <w:sz w:val="23"/>
          <w:szCs w:val="23"/>
        </w:rPr>
        <w:t>A solenoid tends to expand, when a current passes through it.</w:t>
      </w:r>
    </w:p>
    <w:p w14:paraId="68017E2E" w14:textId="77777777" w:rsidR="00BA41C8" w:rsidRDefault="009E0E7C">
      <w:pPr>
        <w:pStyle w:val="Normal1"/>
        <w:rPr>
          <w:sz w:val="23"/>
          <w:szCs w:val="23"/>
        </w:rPr>
      </w:pPr>
      <w:r>
        <w:rPr>
          <w:sz w:val="23"/>
          <w:szCs w:val="23"/>
        </w:rPr>
        <w:t xml:space="preserve">      </w:t>
      </w:r>
      <w:r>
        <w:rPr>
          <w:b/>
          <w:sz w:val="23"/>
          <w:szCs w:val="23"/>
        </w:rPr>
        <w:t xml:space="preserve"> </w:t>
      </w:r>
      <w:proofErr w:type="gramStart"/>
      <w:r>
        <w:rPr>
          <w:b/>
          <w:sz w:val="23"/>
          <w:szCs w:val="23"/>
        </w:rPr>
        <w:t>Reason</w:t>
      </w:r>
      <w:r>
        <w:rPr>
          <w:sz w:val="23"/>
          <w:szCs w:val="23"/>
        </w:rPr>
        <w:t xml:space="preserve"> :</w:t>
      </w:r>
      <w:proofErr w:type="gramEnd"/>
      <w:r>
        <w:rPr>
          <w:sz w:val="23"/>
          <w:szCs w:val="23"/>
        </w:rPr>
        <w:t xml:space="preserve"> Two straight parallel metallic wires carrying current in the same direction repel each other.</w:t>
      </w:r>
    </w:p>
    <w:p w14:paraId="1C5299E8" w14:textId="5D1564AA" w:rsidR="00BA41C8" w:rsidRDefault="00BA41C8">
      <w:pPr>
        <w:pStyle w:val="Normal1"/>
        <w:rPr>
          <w:sz w:val="23"/>
          <w:szCs w:val="23"/>
        </w:rPr>
      </w:pPr>
    </w:p>
    <w:p w14:paraId="27E7220A" w14:textId="77777777" w:rsidR="00BA41C8" w:rsidRDefault="009E0E7C">
      <w:pPr>
        <w:pStyle w:val="Normal1"/>
        <w:rPr>
          <w:sz w:val="23"/>
          <w:szCs w:val="23"/>
        </w:rPr>
      </w:pPr>
      <w:r>
        <w:rPr>
          <w:sz w:val="23"/>
          <w:szCs w:val="23"/>
        </w:rPr>
        <w:t xml:space="preserve">Q16. </w:t>
      </w:r>
      <w:r>
        <w:t xml:space="preserve">  </w:t>
      </w:r>
      <w:proofErr w:type="gramStart"/>
      <w:r>
        <w:rPr>
          <w:b/>
          <w:sz w:val="23"/>
          <w:szCs w:val="23"/>
        </w:rPr>
        <w:t>Assertion :</w:t>
      </w:r>
      <w:proofErr w:type="gramEnd"/>
      <w:r>
        <w:rPr>
          <w:b/>
          <w:sz w:val="23"/>
          <w:szCs w:val="23"/>
        </w:rPr>
        <w:t xml:space="preserve"> </w:t>
      </w:r>
      <w:r>
        <w:rPr>
          <w:sz w:val="23"/>
          <w:szCs w:val="23"/>
        </w:rPr>
        <w:t>An AC generator is based on the phenomenon of self-induction.</w:t>
      </w:r>
    </w:p>
    <w:p w14:paraId="63844424" w14:textId="2CEA83E9" w:rsidR="00BA41C8" w:rsidRDefault="009E0E7C">
      <w:pPr>
        <w:pStyle w:val="Normal1"/>
        <w:rPr>
          <w:sz w:val="23"/>
          <w:szCs w:val="23"/>
        </w:rPr>
      </w:pPr>
      <w:r>
        <w:rPr>
          <w:b/>
          <w:sz w:val="23"/>
          <w:szCs w:val="23"/>
        </w:rPr>
        <w:t xml:space="preserve">Reason </w:t>
      </w:r>
      <w:proofErr w:type="gramStart"/>
      <w:r w:rsidR="006C0054">
        <w:rPr>
          <w:b/>
          <w:sz w:val="23"/>
          <w:szCs w:val="23"/>
        </w:rPr>
        <w:t>–</w:t>
      </w:r>
      <w:r w:rsidR="006C0054">
        <w:rPr>
          <w:sz w:val="23"/>
          <w:szCs w:val="23"/>
        </w:rPr>
        <w:t xml:space="preserve"> </w:t>
      </w:r>
      <w:r w:rsidR="00A627E4">
        <w:rPr>
          <w:sz w:val="23"/>
          <w:szCs w:val="23"/>
        </w:rPr>
        <w:t xml:space="preserve"> Split</w:t>
      </w:r>
      <w:proofErr w:type="gramEnd"/>
      <w:r w:rsidR="00A627E4">
        <w:rPr>
          <w:sz w:val="23"/>
          <w:szCs w:val="23"/>
        </w:rPr>
        <w:t xml:space="preserve"> rings are used in Ac generator to get AC output. </w:t>
      </w:r>
    </w:p>
    <w:p w14:paraId="643704F9" w14:textId="77777777" w:rsidR="00BA41C8" w:rsidRDefault="00BA41C8">
      <w:pPr>
        <w:pStyle w:val="Normal1"/>
        <w:rPr>
          <w:sz w:val="23"/>
          <w:szCs w:val="23"/>
        </w:rPr>
      </w:pPr>
    </w:p>
    <w:p w14:paraId="2DC6B3E0" w14:textId="0D1AD50A" w:rsidR="00BA41C8" w:rsidRDefault="009E0E7C">
      <w:pPr>
        <w:pStyle w:val="Normal1"/>
        <w:rPr>
          <w:sz w:val="23"/>
          <w:szCs w:val="23"/>
        </w:rPr>
      </w:pPr>
      <w:r>
        <w:rPr>
          <w:sz w:val="23"/>
          <w:szCs w:val="23"/>
        </w:rPr>
        <w:t xml:space="preserve">Q17. </w:t>
      </w:r>
      <w:r>
        <w:t xml:space="preserve"> </w:t>
      </w:r>
      <w:proofErr w:type="gramStart"/>
      <w:r>
        <w:rPr>
          <w:b/>
          <w:sz w:val="23"/>
          <w:szCs w:val="23"/>
        </w:rPr>
        <w:t>Assertion :</w:t>
      </w:r>
      <w:proofErr w:type="gramEnd"/>
      <w:r>
        <w:rPr>
          <w:sz w:val="23"/>
          <w:szCs w:val="23"/>
        </w:rPr>
        <w:t xml:space="preserve"> </w:t>
      </w:r>
      <w:r w:rsidR="006C0054">
        <w:rPr>
          <w:sz w:val="23"/>
          <w:szCs w:val="23"/>
        </w:rPr>
        <w:t xml:space="preserve">Generally </w:t>
      </w:r>
      <w:r>
        <w:rPr>
          <w:sz w:val="23"/>
          <w:szCs w:val="23"/>
        </w:rPr>
        <w:t>Coil in the resistance boxes are made by doubling the wire.</w:t>
      </w:r>
    </w:p>
    <w:p w14:paraId="0F90130F" w14:textId="46C97086" w:rsidR="00BA41C8" w:rsidRPr="00A627E4" w:rsidRDefault="009E0E7C">
      <w:pPr>
        <w:pStyle w:val="Normal1"/>
        <w:rPr>
          <w:sz w:val="23"/>
          <w:szCs w:val="23"/>
        </w:rPr>
      </w:pPr>
      <w:r>
        <w:rPr>
          <w:sz w:val="23"/>
          <w:szCs w:val="23"/>
        </w:rPr>
        <w:t xml:space="preserve">       </w:t>
      </w:r>
      <w:r>
        <w:rPr>
          <w:b/>
          <w:sz w:val="23"/>
          <w:szCs w:val="23"/>
        </w:rPr>
        <w:t xml:space="preserve"> </w:t>
      </w:r>
      <w:proofErr w:type="gramStart"/>
      <w:r>
        <w:rPr>
          <w:b/>
          <w:sz w:val="23"/>
          <w:szCs w:val="23"/>
        </w:rPr>
        <w:t>Reason</w:t>
      </w:r>
      <w:r>
        <w:rPr>
          <w:sz w:val="23"/>
          <w:szCs w:val="23"/>
        </w:rPr>
        <w:t xml:space="preserve"> :</w:t>
      </w:r>
      <w:proofErr w:type="gramEnd"/>
      <w:r>
        <w:rPr>
          <w:sz w:val="23"/>
          <w:szCs w:val="23"/>
        </w:rPr>
        <w:t xml:space="preserve"> </w:t>
      </w:r>
      <w:r w:rsidR="006C0054">
        <w:rPr>
          <w:sz w:val="23"/>
          <w:szCs w:val="23"/>
        </w:rPr>
        <w:t>No of turns of the coil is doubled , the Self induction effect will also be doubled</w:t>
      </w:r>
      <w:r w:rsidR="00A627E4">
        <w:rPr>
          <w:sz w:val="23"/>
          <w:szCs w:val="23"/>
        </w:rPr>
        <w:t>.</w:t>
      </w:r>
    </w:p>
    <w:p w14:paraId="2537ED7C" w14:textId="77777777" w:rsidR="00BA41C8" w:rsidRDefault="00BA41C8">
      <w:pPr>
        <w:pStyle w:val="Normal1"/>
        <w:rPr>
          <w:sz w:val="23"/>
          <w:szCs w:val="23"/>
        </w:rPr>
      </w:pPr>
    </w:p>
    <w:p w14:paraId="6D9E6903" w14:textId="77777777" w:rsidR="00BA41C8" w:rsidRDefault="009E0E7C">
      <w:pPr>
        <w:pStyle w:val="Normal1"/>
        <w:rPr>
          <w:sz w:val="23"/>
          <w:szCs w:val="23"/>
        </w:rPr>
      </w:pPr>
      <w:r>
        <w:rPr>
          <w:sz w:val="23"/>
          <w:szCs w:val="23"/>
        </w:rPr>
        <w:t xml:space="preserve">Q18. </w:t>
      </w:r>
      <w:r>
        <w:t xml:space="preserve"> </w:t>
      </w:r>
      <w:proofErr w:type="gramStart"/>
      <w:r>
        <w:rPr>
          <w:b/>
          <w:sz w:val="23"/>
          <w:szCs w:val="23"/>
        </w:rPr>
        <w:t>Assertion :</w:t>
      </w:r>
      <w:proofErr w:type="gramEnd"/>
      <w:r>
        <w:rPr>
          <w:sz w:val="23"/>
          <w:szCs w:val="23"/>
        </w:rPr>
        <w:t xml:space="preserve"> The torque acting on square and circular current carrying coils having equal areas, placed in uniform magnetic field, will be same.</w:t>
      </w:r>
    </w:p>
    <w:p w14:paraId="712F966B" w14:textId="1BC385A0" w:rsidR="00BA41C8" w:rsidRDefault="009E0E7C">
      <w:pPr>
        <w:pStyle w:val="Normal1"/>
        <w:rPr>
          <w:sz w:val="23"/>
          <w:szCs w:val="23"/>
        </w:rPr>
      </w:pPr>
      <w:r>
        <w:rPr>
          <w:b/>
          <w:sz w:val="23"/>
          <w:szCs w:val="23"/>
        </w:rPr>
        <w:lastRenderedPageBreak/>
        <w:t>Reason (R</w:t>
      </w:r>
      <w:proofErr w:type="gramStart"/>
      <w:r>
        <w:rPr>
          <w:b/>
          <w:sz w:val="23"/>
          <w:szCs w:val="23"/>
        </w:rPr>
        <w:t>):</w:t>
      </w:r>
      <w:r>
        <w:rPr>
          <w:sz w:val="23"/>
          <w:szCs w:val="23"/>
        </w:rPr>
        <w:t>Torque</w:t>
      </w:r>
      <w:proofErr w:type="gramEnd"/>
      <w:r>
        <w:rPr>
          <w:sz w:val="23"/>
          <w:szCs w:val="23"/>
        </w:rPr>
        <w:t xml:space="preserve"> acting on a current carrying coil placed in uniform magnetic field</w:t>
      </w:r>
      <w:r w:rsidR="00C26C1F">
        <w:rPr>
          <w:sz w:val="23"/>
          <w:szCs w:val="23"/>
        </w:rPr>
        <w:t xml:space="preserve"> B</w:t>
      </w:r>
      <w:r>
        <w:rPr>
          <w:sz w:val="23"/>
          <w:szCs w:val="23"/>
        </w:rPr>
        <w:t xml:space="preserve"> </w:t>
      </w:r>
      <w:r w:rsidR="00A627E4">
        <w:rPr>
          <w:sz w:val="23"/>
          <w:szCs w:val="23"/>
        </w:rPr>
        <w:t>is same for Square coil and a</w:t>
      </w:r>
      <w:r w:rsidR="00C26C1F">
        <w:rPr>
          <w:sz w:val="23"/>
          <w:szCs w:val="23"/>
        </w:rPr>
        <w:t xml:space="preserve"> irregular shaped coil having same area .</w:t>
      </w:r>
    </w:p>
    <w:p w14:paraId="49AA6A4D" w14:textId="4AD6ECA4" w:rsidR="00BA41C8" w:rsidRDefault="00BA41C8">
      <w:pPr>
        <w:pStyle w:val="Normal1"/>
        <w:rPr>
          <w:sz w:val="23"/>
          <w:szCs w:val="23"/>
        </w:rPr>
      </w:pPr>
    </w:p>
    <w:p w14:paraId="29BCE750" w14:textId="77777777" w:rsidR="00BA41C8" w:rsidRDefault="00BA41C8">
      <w:pPr>
        <w:pStyle w:val="Normal1"/>
        <w:rPr>
          <w:sz w:val="23"/>
          <w:szCs w:val="23"/>
        </w:rPr>
      </w:pPr>
    </w:p>
    <w:p w14:paraId="4F02ABA6" w14:textId="77777777" w:rsidR="00BA41C8" w:rsidRDefault="009E0E7C">
      <w:pPr>
        <w:pStyle w:val="Normal1"/>
        <w:rPr>
          <w:rFonts w:ascii="Verdana" w:eastAsia="Verdana" w:hAnsi="Verdana" w:cs="Verdana"/>
          <w:color w:val="333333"/>
          <w:sz w:val="21"/>
          <w:szCs w:val="21"/>
        </w:rPr>
      </w:pPr>
      <w:r>
        <w:rPr>
          <w:sz w:val="23"/>
          <w:szCs w:val="23"/>
        </w:rPr>
        <w:t xml:space="preserve">Q19. </w:t>
      </w:r>
      <w:r>
        <w:t xml:space="preserve">  </w:t>
      </w:r>
      <w:proofErr w:type="gramStart"/>
      <w:r>
        <w:rPr>
          <w:b/>
          <w:sz w:val="23"/>
          <w:szCs w:val="23"/>
        </w:rPr>
        <w:t>Assertion :</w:t>
      </w:r>
      <w:proofErr w:type="gramEnd"/>
      <w:r>
        <w:rPr>
          <w:b/>
          <w:sz w:val="23"/>
          <w:szCs w:val="23"/>
        </w:rPr>
        <w:t xml:space="preserve"> </w:t>
      </w:r>
      <w:r>
        <w:rPr>
          <w:rFonts w:ascii="Verdana" w:eastAsia="Verdana" w:hAnsi="Verdana" w:cs="Verdana"/>
          <w:color w:val="333333"/>
          <w:sz w:val="21"/>
          <w:szCs w:val="21"/>
        </w:rPr>
        <w:t>A phosphor bronze strip is used in a moving coil galvanometer.</w:t>
      </w:r>
    </w:p>
    <w:p w14:paraId="347FD300" w14:textId="77777777" w:rsidR="00BA41C8" w:rsidRDefault="009E0E7C">
      <w:pPr>
        <w:pStyle w:val="Normal1"/>
        <w:rPr>
          <w:rFonts w:ascii="Verdana" w:eastAsia="Verdana" w:hAnsi="Verdana" w:cs="Verdana"/>
          <w:color w:val="333333"/>
          <w:sz w:val="21"/>
          <w:szCs w:val="21"/>
        </w:rPr>
      </w:pPr>
      <w:proofErr w:type="gramStart"/>
      <w:r>
        <w:rPr>
          <w:rFonts w:ascii="Verdana" w:eastAsia="Verdana" w:hAnsi="Verdana" w:cs="Verdana"/>
          <w:b/>
          <w:color w:val="333333"/>
          <w:sz w:val="21"/>
          <w:szCs w:val="21"/>
        </w:rPr>
        <w:t>Reason :</w:t>
      </w:r>
      <w:proofErr w:type="gramEnd"/>
      <w:r>
        <w:rPr>
          <w:rFonts w:ascii="Verdana" w:eastAsia="Verdana" w:hAnsi="Verdana" w:cs="Verdana"/>
          <w:b/>
          <w:color w:val="333333"/>
          <w:sz w:val="21"/>
          <w:szCs w:val="21"/>
        </w:rPr>
        <w:t xml:space="preserve"> </w:t>
      </w:r>
      <w:r>
        <w:rPr>
          <w:rFonts w:ascii="Verdana" w:eastAsia="Verdana" w:hAnsi="Verdana" w:cs="Verdana"/>
          <w:color w:val="333333"/>
          <w:sz w:val="21"/>
          <w:szCs w:val="21"/>
        </w:rPr>
        <w:t>Phosphor bronze strip has the maximum value of torsional constant k.</w:t>
      </w:r>
    </w:p>
    <w:p w14:paraId="26CE7CB8" w14:textId="47B9B3B3" w:rsidR="00BA41C8" w:rsidRDefault="00BA41C8">
      <w:pPr>
        <w:pStyle w:val="Normal1"/>
        <w:rPr>
          <w:rFonts w:ascii="Verdana" w:eastAsia="Verdana" w:hAnsi="Verdana" w:cs="Verdana"/>
          <w:color w:val="333333"/>
          <w:sz w:val="21"/>
          <w:szCs w:val="21"/>
        </w:rPr>
      </w:pPr>
    </w:p>
    <w:p w14:paraId="5A9370E4" w14:textId="77777777" w:rsidR="00BA41C8" w:rsidRDefault="00BA41C8">
      <w:pPr>
        <w:pStyle w:val="Normal1"/>
        <w:rPr>
          <w:rFonts w:ascii="Verdana" w:eastAsia="Verdana" w:hAnsi="Verdana" w:cs="Verdana"/>
          <w:color w:val="333333"/>
          <w:sz w:val="21"/>
          <w:szCs w:val="21"/>
        </w:rPr>
      </w:pPr>
    </w:p>
    <w:p w14:paraId="655EB0B2" w14:textId="77777777" w:rsidR="00BA41C8" w:rsidRDefault="009E0E7C">
      <w:pPr>
        <w:pStyle w:val="Normal1"/>
        <w:rPr>
          <w:b/>
          <w:u w:val="single"/>
        </w:rPr>
      </w:pPr>
      <w:r>
        <w:rPr>
          <w:b/>
          <w:u w:val="single"/>
        </w:rPr>
        <w:t>SECTION C:</w:t>
      </w:r>
    </w:p>
    <w:p w14:paraId="7CAD7CA5" w14:textId="77777777" w:rsidR="00BA41C8" w:rsidRDefault="00BA41C8">
      <w:pPr>
        <w:pStyle w:val="Normal1"/>
      </w:pPr>
    </w:p>
    <w:p w14:paraId="2693B9EF" w14:textId="77777777" w:rsidR="00BA41C8" w:rsidRDefault="009E0E7C">
      <w:pPr>
        <w:pStyle w:val="Normal1"/>
        <w:rPr>
          <w:b/>
        </w:rPr>
      </w:pPr>
      <w:r>
        <w:rPr>
          <w:b/>
        </w:rPr>
        <w:t>Q 20 -23 are case study based questions and are compulsory. Each question carries 4 marks.</w:t>
      </w:r>
    </w:p>
    <w:p w14:paraId="0C50C032" w14:textId="77777777" w:rsidR="00BA41C8" w:rsidRDefault="009E0E7C">
      <w:pPr>
        <w:pStyle w:val="Normal1"/>
        <w:rPr>
          <w:b/>
        </w:rPr>
      </w:pPr>
      <w:r>
        <w:rPr>
          <w:b/>
        </w:rPr>
        <w:t>Q20</w:t>
      </w:r>
    </w:p>
    <w:p w14:paraId="10EA04C0" w14:textId="77777777" w:rsidR="00BA41C8" w:rsidRDefault="00BA41C8">
      <w:pPr>
        <w:pStyle w:val="Normal1"/>
      </w:pPr>
    </w:p>
    <w:p w14:paraId="7CC4F145" w14:textId="77777777" w:rsidR="00BA41C8" w:rsidRDefault="00BA41C8">
      <w:pPr>
        <w:pStyle w:val="Normal1"/>
      </w:pPr>
    </w:p>
    <w:p w14:paraId="2A68D4C3" w14:textId="77777777" w:rsidR="00BA41C8" w:rsidRDefault="009E0E7C">
      <w:pPr>
        <w:pStyle w:val="Normal1"/>
      </w:pPr>
      <w:r>
        <w:rPr>
          <w:noProof/>
        </w:rPr>
        <w:drawing>
          <wp:inline distT="114300" distB="114300" distL="114300" distR="114300" wp14:anchorId="3DD6F10B" wp14:editId="79EA1167">
            <wp:extent cx="5943600" cy="3441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441700"/>
                    </a:xfrm>
                    <a:prstGeom prst="rect">
                      <a:avLst/>
                    </a:prstGeom>
                    <a:ln/>
                  </pic:spPr>
                </pic:pic>
              </a:graphicData>
            </a:graphic>
          </wp:inline>
        </w:drawing>
      </w:r>
    </w:p>
    <w:p w14:paraId="12B6F783" w14:textId="77777777" w:rsidR="00BA41C8" w:rsidRDefault="009E0E7C">
      <w:pPr>
        <w:pStyle w:val="Normal1"/>
      </w:pPr>
      <w:r>
        <w:rPr>
          <w:noProof/>
        </w:rPr>
        <w:drawing>
          <wp:inline distT="114300" distB="114300" distL="114300" distR="114300" wp14:anchorId="23AA9787" wp14:editId="6283DA4D">
            <wp:extent cx="5943600" cy="7493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749300"/>
                    </a:xfrm>
                    <a:prstGeom prst="rect">
                      <a:avLst/>
                    </a:prstGeom>
                    <a:ln/>
                  </pic:spPr>
                </pic:pic>
              </a:graphicData>
            </a:graphic>
          </wp:inline>
        </w:drawing>
      </w:r>
    </w:p>
    <w:p w14:paraId="104218B0" w14:textId="77777777" w:rsidR="00BA41C8" w:rsidRDefault="00BA41C8">
      <w:pPr>
        <w:pStyle w:val="Normal1"/>
      </w:pPr>
    </w:p>
    <w:p w14:paraId="52B9BEF9" w14:textId="17EB6890" w:rsidR="00BA41C8" w:rsidRDefault="00BA41C8">
      <w:pPr>
        <w:pStyle w:val="Normal1"/>
      </w:pPr>
    </w:p>
    <w:p w14:paraId="3AE048A6" w14:textId="77777777" w:rsidR="00BA41C8" w:rsidRDefault="00BA41C8">
      <w:pPr>
        <w:pStyle w:val="Normal1"/>
      </w:pPr>
    </w:p>
    <w:p w14:paraId="494FDB40" w14:textId="77777777" w:rsidR="00BA41C8" w:rsidRDefault="009E0E7C">
      <w:pPr>
        <w:pStyle w:val="Normal1"/>
      </w:pPr>
      <w:r>
        <w:t>Q21.</w:t>
      </w:r>
    </w:p>
    <w:p w14:paraId="179B0304" w14:textId="77777777" w:rsidR="00BA41C8" w:rsidRDefault="009E0E7C">
      <w:pPr>
        <w:pStyle w:val="Normal1"/>
      </w:pPr>
      <w:r>
        <w:rPr>
          <w:noProof/>
        </w:rPr>
        <w:lastRenderedPageBreak/>
        <w:drawing>
          <wp:inline distT="114300" distB="114300" distL="114300" distR="114300" wp14:anchorId="775AA804" wp14:editId="6BEC9ECE">
            <wp:extent cx="5943600" cy="34163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43600" cy="3416300"/>
                    </a:xfrm>
                    <a:prstGeom prst="rect">
                      <a:avLst/>
                    </a:prstGeom>
                    <a:ln/>
                  </pic:spPr>
                </pic:pic>
              </a:graphicData>
            </a:graphic>
          </wp:inline>
        </w:drawing>
      </w:r>
    </w:p>
    <w:p w14:paraId="0BDB6BF6" w14:textId="58E6A4E6" w:rsidR="00BA41C8" w:rsidRDefault="00BA41C8">
      <w:pPr>
        <w:pStyle w:val="Normal1"/>
      </w:pPr>
    </w:p>
    <w:p w14:paraId="7BC971DD" w14:textId="77777777" w:rsidR="00BA41C8" w:rsidRDefault="009E0E7C">
      <w:pPr>
        <w:pStyle w:val="Normal1"/>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Q22. Bubble Chamber:</w:t>
      </w:r>
      <w:r>
        <w:rPr>
          <w:rFonts w:ascii="Times New Roman" w:eastAsia="Times New Roman" w:hAnsi="Times New Roman" w:cs="Times New Roman"/>
          <w:sz w:val="24"/>
          <w:szCs w:val="24"/>
        </w:rPr>
        <w:t xml:space="preserve"> Trails of bubbles are produced by high-energy charged particles moving through the superheated liquid hydrogen in this artist’s rendition of a bubble chamber. There is a strong magnetic field perpendicular to the page that causes the curved paths of the particles. The radius of the path can be used to find the mass, charge, and energy of the particle.</w:t>
      </w:r>
    </w:p>
    <w:p w14:paraId="7A221FA5" w14:textId="77777777" w:rsidR="00BA41C8" w:rsidRDefault="009E0E7C">
      <w:pPr>
        <w:pStyle w:val="Normal1"/>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E850603" wp14:editId="304482CC">
            <wp:extent cx="3166505" cy="2445023"/>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166505" cy="244502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4F5AA08E" wp14:editId="62CE3642">
            <wp:extent cx="2095500" cy="19335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095500" cy="1933575"/>
                    </a:xfrm>
                    <a:prstGeom prst="rect">
                      <a:avLst/>
                    </a:prstGeom>
                    <a:ln/>
                  </pic:spPr>
                </pic:pic>
              </a:graphicData>
            </a:graphic>
          </wp:inline>
        </w:drawing>
      </w:r>
    </w:p>
    <w:p w14:paraId="0A250098" w14:textId="77777777" w:rsidR="00BA41C8" w:rsidRDefault="00BA41C8">
      <w:pPr>
        <w:pStyle w:val="Normal1"/>
        <w:spacing w:before="240" w:after="240" w:line="360" w:lineRule="auto"/>
        <w:rPr>
          <w:rFonts w:ascii="Times New Roman" w:eastAsia="Times New Roman" w:hAnsi="Times New Roman" w:cs="Times New Roman"/>
          <w:sz w:val="24"/>
          <w:szCs w:val="24"/>
        </w:rPr>
      </w:pPr>
    </w:p>
    <w:p w14:paraId="4894803D" w14:textId="77777777" w:rsidR="00BA41C8" w:rsidRDefault="00BA41C8">
      <w:pPr>
        <w:pStyle w:val="Normal1"/>
        <w:spacing w:before="240" w:after="240" w:line="360" w:lineRule="auto"/>
        <w:rPr>
          <w:rFonts w:ascii="Times New Roman" w:eastAsia="Times New Roman" w:hAnsi="Times New Roman" w:cs="Times New Roman"/>
          <w:sz w:val="24"/>
          <w:szCs w:val="24"/>
        </w:rPr>
      </w:pPr>
    </w:p>
    <w:p w14:paraId="040886C5" w14:textId="77777777" w:rsidR="00BA41C8" w:rsidRDefault="009E0E7C">
      <w:pPr>
        <w:pStyle w:val="Normal1"/>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Magnetic forces can cause charged particles to move in circular or spiral paths. Particle accelerators keep protons following circular paths with magnetic force. Cosmic rays will follow spiral paths when encountering the magnetic field of astrophysical objects or planets (one example being Earth’s magnetic field). The bubble chamber photograph in the figure below shows charged particles moving in such curved paths. The curved paths of charged particles in magnetic fields are the basis of a number of phenomena and can even be used analytically, such as in a mass spectrometer. shows the path traced by particles in a bubble chamber.</w:t>
      </w:r>
    </w:p>
    <w:p w14:paraId="5626E88A"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When a charged particle moves perpendicular to a uniform electric field, it follows-</w:t>
      </w:r>
    </w:p>
    <w:p w14:paraId="2DB3E015"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circular path                               </w:t>
      </w:r>
      <w:r>
        <w:rPr>
          <w:rFonts w:ascii="Times New Roman" w:eastAsia="Times New Roman" w:hAnsi="Times New Roman" w:cs="Times New Roman"/>
          <w:sz w:val="24"/>
          <w:szCs w:val="24"/>
        </w:rPr>
        <w:tab/>
        <w:t>(b) parabolic path</w:t>
      </w:r>
    </w:p>
    <w:p w14:paraId="68A85952"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translational path                       </w:t>
      </w:r>
      <w:r>
        <w:rPr>
          <w:rFonts w:ascii="Times New Roman" w:eastAsia="Times New Roman" w:hAnsi="Times New Roman" w:cs="Times New Roman"/>
          <w:sz w:val="24"/>
          <w:szCs w:val="24"/>
        </w:rPr>
        <w:tab/>
        <w:t xml:space="preserve">(d) helical path                                          </w:t>
      </w:r>
    </w:p>
    <w:p w14:paraId="1D779ADF"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 charged particle moving with velocity v in X direction is subjected to a magnetic field B in negative X direction. As a result, the charge will</w:t>
      </w:r>
    </w:p>
    <w:p w14:paraId="107D2F10"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retard along X-axis</w:t>
      </w:r>
    </w:p>
    <w:p w14:paraId="2D832852"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start moving in a circular path in YZ plane</w:t>
      </w:r>
    </w:p>
    <w:p w14:paraId="1BAE8B69"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remains unaffected</w:t>
      </w:r>
    </w:p>
    <w:p w14:paraId="122708C6"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move in a helical path around X-axis                                                                </w:t>
      </w:r>
      <w:r>
        <w:rPr>
          <w:rFonts w:ascii="Times New Roman" w:eastAsia="Times New Roman" w:hAnsi="Times New Roman" w:cs="Times New Roman"/>
          <w:sz w:val="24"/>
          <w:szCs w:val="24"/>
        </w:rPr>
        <w:tab/>
      </w:r>
    </w:p>
    <w:p w14:paraId="7E884E4C"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An α- particle and proton having same momentum enter into a region of uniform magnetic field and move in a circular path. The ratio of the radii of curvature of their paths</w:t>
      </w:r>
    </w:p>
    <w:p w14:paraId="4E30A68E"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1                         </w:t>
      </w:r>
      <w:r>
        <w:rPr>
          <w:rFonts w:ascii="Times New Roman" w:eastAsia="Times New Roman" w:hAnsi="Times New Roman" w:cs="Times New Roman"/>
          <w:sz w:val="24"/>
          <w:szCs w:val="24"/>
        </w:rPr>
        <w:tab/>
        <w:t xml:space="preserve">(b) ¼                        </w:t>
      </w:r>
      <w:r>
        <w:rPr>
          <w:rFonts w:ascii="Times New Roman" w:eastAsia="Times New Roman" w:hAnsi="Times New Roman" w:cs="Times New Roman"/>
          <w:sz w:val="24"/>
          <w:szCs w:val="24"/>
        </w:rPr>
        <w:tab/>
        <w:t xml:space="preserve">(c) ½                        </w:t>
      </w:r>
      <w:r>
        <w:rPr>
          <w:rFonts w:ascii="Times New Roman" w:eastAsia="Times New Roman" w:hAnsi="Times New Roman" w:cs="Times New Roman"/>
          <w:sz w:val="24"/>
          <w:szCs w:val="24"/>
        </w:rPr>
        <w:tab/>
        <w:t xml:space="preserve">(d) 4        </w:t>
      </w:r>
      <w:r>
        <w:rPr>
          <w:rFonts w:ascii="Times New Roman" w:eastAsia="Times New Roman" w:hAnsi="Times New Roman" w:cs="Times New Roman"/>
          <w:sz w:val="24"/>
          <w:szCs w:val="24"/>
        </w:rPr>
        <w:tab/>
      </w:r>
    </w:p>
    <w:p w14:paraId="3B72739F"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 neutron, a proton, an electron and an α- particle enter in a region of uniform magnetic field with equal velocities. The magnetic field is perpendicular and directed into the paper. The tracks </w:t>
      </w:r>
    </w:p>
    <w:p w14:paraId="30CA7307"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C04778B" wp14:editId="726AC2BF">
            <wp:extent cx="2714625" cy="143827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714625" cy="1438275"/>
                    </a:xfrm>
                    <a:prstGeom prst="rect">
                      <a:avLst/>
                    </a:prstGeom>
                    <a:ln/>
                  </pic:spPr>
                </pic:pic>
              </a:graphicData>
            </a:graphic>
          </wp:inline>
        </w:drawing>
      </w:r>
    </w:p>
    <w:p w14:paraId="61ABAC55" w14:textId="77777777" w:rsidR="00BA41C8" w:rsidRDefault="00BA41C8">
      <w:pPr>
        <w:pStyle w:val="Normal1"/>
        <w:shd w:val="clear" w:color="auto" w:fill="FFFFFF"/>
        <w:spacing w:before="240" w:after="240" w:line="360" w:lineRule="auto"/>
        <w:rPr>
          <w:rFonts w:ascii="Times New Roman" w:eastAsia="Times New Roman" w:hAnsi="Times New Roman" w:cs="Times New Roman"/>
          <w:sz w:val="24"/>
          <w:szCs w:val="24"/>
        </w:rPr>
      </w:pPr>
    </w:p>
    <w:p w14:paraId="11FF1C16"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the particles are shown in figure. The electron will follow the track-</w:t>
      </w:r>
    </w:p>
    <w:p w14:paraId="02E53E5B"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A                        </w:t>
      </w:r>
      <w:r>
        <w:rPr>
          <w:rFonts w:ascii="Times New Roman" w:eastAsia="Times New Roman" w:hAnsi="Times New Roman" w:cs="Times New Roman"/>
          <w:sz w:val="24"/>
          <w:szCs w:val="24"/>
        </w:rPr>
        <w:tab/>
        <w:t xml:space="preserve">(b) B                        </w:t>
      </w:r>
      <w:r>
        <w:rPr>
          <w:rFonts w:ascii="Times New Roman" w:eastAsia="Times New Roman" w:hAnsi="Times New Roman" w:cs="Times New Roman"/>
          <w:sz w:val="24"/>
          <w:szCs w:val="24"/>
        </w:rPr>
        <w:tab/>
        <w:t xml:space="preserve">(c) C                        </w:t>
      </w:r>
      <w:r>
        <w:rPr>
          <w:rFonts w:ascii="Times New Roman" w:eastAsia="Times New Roman" w:hAnsi="Times New Roman" w:cs="Times New Roman"/>
          <w:sz w:val="24"/>
          <w:szCs w:val="24"/>
        </w:rPr>
        <w:tab/>
        <w:t xml:space="preserve">(d) D    </w:t>
      </w:r>
    </w:p>
    <w:p w14:paraId="2F95CBAD" w14:textId="1B6C2C3C" w:rsidR="00BA41C8" w:rsidRDefault="00BA41C8" w:rsidP="00C26C1F">
      <w:pPr>
        <w:pStyle w:val="Normal1"/>
        <w:tabs>
          <w:tab w:val="left" w:pos="7240"/>
        </w:tabs>
      </w:pPr>
    </w:p>
    <w:p w14:paraId="20B3828B"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Q23.       </w:t>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114300" distB="114300" distL="114300" distR="114300" wp14:anchorId="04BDFC85" wp14:editId="078D39C9">
            <wp:extent cx="5943600" cy="38227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43600" cy="3822700"/>
                    </a:xfrm>
                    <a:prstGeom prst="rect">
                      <a:avLst/>
                    </a:prstGeom>
                    <a:ln/>
                  </pic:spPr>
                </pic:pic>
              </a:graphicData>
            </a:graphic>
          </wp:inline>
        </w:drawing>
      </w:r>
    </w:p>
    <w:p w14:paraId="21A3DF0C" w14:textId="77777777" w:rsidR="00BA41C8" w:rsidRDefault="00BA41C8">
      <w:pPr>
        <w:pStyle w:val="Normal1"/>
        <w:shd w:val="clear" w:color="auto" w:fill="FFFFFF"/>
        <w:spacing w:before="240" w:after="240" w:line="360" w:lineRule="auto"/>
        <w:rPr>
          <w:rFonts w:ascii="Times New Roman" w:eastAsia="Times New Roman" w:hAnsi="Times New Roman" w:cs="Times New Roman"/>
          <w:sz w:val="24"/>
          <w:szCs w:val="24"/>
        </w:rPr>
      </w:pPr>
    </w:p>
    <w:p w14:paraId="26B08CF4" w14:textId="77777777" w:rsidR="00BA41C8" w:rsidRDefault="009E0E7C">
      <w:pPr>
        <w:pStyle w:val="Normal1"/>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FEE81BA" wp14:editId="0BF38EC5">
            <wp:extent cx="5943600" cy="23749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2374900"/>
                    </a:xfrm>
                    <a:prstGeom prst="rect">
                      <a:avLst/>
                    </a:prstGeom>
                    <a:ln/>
                  </pic:spPr>
                </pic:pic>
              </a:graphicData>
            </a:graphic>
          </wp:inline>
        </w:drawing>
      </w:r>
    </w:p>
    <w:p w14:paraId="5E1C2BF4" w14:textId="0ED11E89" w:rsidR="00BA41C8" w:rsidRDefault="00BA41C8">
      <w:pPr>
        <w:pStyle w:val="Normal1"/>
      </w:pPr>
    </w:p>
    <w:p w14:paraId="79CF1C22" w14:textId="77777777" w:rsidR="00BA41C8" w:rsidRDefault="00BA41C8">
      <w:pPr>
        <w:pStyle w:val="Normal1"/>
        <w:spacing w:before="240" w:line="360" w:lineRule="auto"/>
        <w:rPr>
          <w:rFonts w:ascii="Times New Roman" w:eastAsia="Times New Roman" w:hAnsi="Times New Roman" w:cs="Times New Roman"/>
          <w:sz w:val="23"/>
          <w:szCs w:val="23"/>
        </w:rPr>
      </w:pPr>
    </w:p>
    <w:p w14:paraId="19774528" w14:textId="77777777" w:rsidR="00BA41C8" w:rsidRDefault="00BA41C8">
      <w:pPr>
        <w:pStyle w:val="Normal1"/>
        <w:shd w:val="clear" w:color="auto" w:fill="FFFFFF"/>
        <w:spacing w:before="240" w:after="240" w:line="360" w:lineRule="auto"/>
        <w:rPr>
          <w:rFonts w:ascii="Times New Roman" w:eastAsia="Times New Roman" w:hAnsi="Times New Roman" w:cs="Times New Roman"/>
          <w:sz w:val="24"/>
          <w:szCs w:val="24"/>
        </w:rPr>
      </w:pPr>
    </w:p>
    <w:p w14:paraId="0FA4CC4D" w14:textId="77777777" w:rsidR="00BA41C8" w:rsidRDefault="00BA41C8">
      <w:pPr>
        <w:pStyle w:val="Normal1"/>
        <w:spacing w:before="240" w:line="360" w:lineRule="auto"/>
        <w:rPr>
          <w:rFonts w:ascii="Times New Roman" w:eastAsia="Times New Roman" w:hAnsi="Times New Roman" w:cs="Times New Roman"/>
          <w:sz w:val="23"/>
          <w:szCs w:val="23"/>
        </w:rPr>
      </w:pPr>
    </w:p>
    <w:p w14:paraId="403E655D" w14:textId="77777777" w:rsidR="00BA41C8" w:rsidRDefault="00BA41C8">
      <w:pPr>
        <w:pStyle w:val="Normal1"/>
        <w:spacing w:before="240" w:line="360" w:lineRule="auto"/>
        <w:rPr>
          <w:rFonts w:ascii="Times New Roman" w:eastAsia="Times New Roman" w:hAnsi="Times New Roman" w:cs="Times New Roman"/>
          <w:sz w:val="23"/>
          <w:szCs w:val="23"/>
        </w:rPr>
      </w:pPr>
    </w:p>
    <w:p w14:paraId="34C36DE3" w14:textId="77777777" w:rsidR="00BA41C8" w:rsidRDefault="009E0E7C">
      <w:pPr>
        <w:pStyle w:val="Normal1"/>
        <w:spacing w:before="24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485B73C8" w14:textId="77777777" w:rsidR="00BA41C8" w:rsidRDefault="009E0E7C">
      <w:pPr>
        <w:pStyle w:val="Normal1"/>
        <w:spacing w:before="24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7775A315" w14:textId="77777777" w:rsidR="00BA41C8" w:rsidRDefault="009E0E7C">
      <w:pPr>
        <w:pStyle w:val="Normal1"/>
        <w:spacing w:before="24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76FE5E40" w14:textId="77777777" w:rsidR="00BA41C8" w:rsidRDefault="009E0E7C">
      <w:pPr>
        <w:pStyle w:val="Normal1"/>
        <w:spacing w:before="240"/>
        <w:rPr>
          <w:rFonts w:ascii="Times New Roman" w:eastAsia="Times New Roman" w:hAnsi="Times New Roman" w:cs="Times New Roman"/>
          <w:sz w:val="23"/>
          <w:szCs w:val="23"/>
        </w:rPr>
      </w:pPr>
      <w:r>
        <w:rPr>
          <w:rFonts w:ascii="Times New Roman" w:eastAsia="Times New Roman" w:hAnsi="Times New Roman" w:cs="Times New Roman"/>
          <w:sz w:val="23"/>
          <w:szCs w:val="23"/>
        </w:rPr>
        <w:tab/>
        <w:t xml:space="preserve"> </w:t>
      </w:r>
    </w:p>
    <w:p w14:paraId="1772C6BF" w14:textId="77777777" w:rsidR="00BA41C8" w:rsidRDefault="009E0E7C">
      <w:pPr>
        <w:pStyle w:val="Normal1"/>
        <w:spacing w:before="24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14:paraId="293F4CDA" w14:textId="77777777" w:rsidR="00BA41C8" w:rsidRDefault="009E0E7C">
      <w:pPr>
        <w:pStyle w:val="Normal1"/>
        <w:spacing w:before="240" w:line="360" w:lineRule="auto"/>
      </w:pP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b/>
        <w:t xml:space="preserve">        </w:t>
      </w:r>
    </w:p>
    <w:p w14:paraId="7C741B43" w14:textId="77777777" w:rsidR="00BA41C8" w:rsidRDefault="00BA41C8">
      <w:pPr>
        <w:pStyle w:val="Normal1"/>
      </w:pPr>
    </w:p>
    <w:p w14:paraId="0D46D1E7" w14:textId="77777777" w:rsidR="00BA41C8" w:rsidRDefault="00BA41C8">
      <w:pPr>
        <w:pStyle w:val="Normal1"/>
      </w:pPr>
    </w:p>
    <w:sectPr w:rsidR="00BA41C8" w:rsidSect="00203F00">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Borders w:offsetFrom="page">
        <w:top w:val="thinThickSmallGap" w:sz="24" w:space="24" w:color="729928" w:themeColor="accent1" w:themeShade="BF"/>
        <w:left w:val="thinThickSmallGap" w:sz="24" w:space="24" w:color="729928" w:themeColor="accent1" w:themeShade="BF"/>
        <w:bottom w:val="thickThinSmallGap" w:sz="24" w:space="24" w:color="729928" w:themeColor="accent1" w:themeShade="BF"/>
        <w:right w:val="thickThinSmallGap" w:sz="24" w:space="24" w:color="729928"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4091" w14:textId="77777777" w:rsidR="00203F00" w:rsidRDefault="00203F00" w:rsidP="00203F00">
      <w:pPr>
        <w:spacing w:line="240" w:lineRule="auto"/>
      </w:pPr>
      <w:r>
        <w:separator/>
      </w:r>
    </w:p>
  </w:endnote>
  <w:endnote w:type="continuationSeparator" w:id="0">
    <w:p w14:paraId="75EF10F5" w14:textId="77777777" w:rsidR="00203F00" w:rsidRDefault="00203F00" w:rsidP="00203F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3ED1" w14:textId="77777777" w:rsidR="00203F00" w:rsidRDefault="00203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08BE" w14:textId="77777777" w:rsidR="00203F00" w:rsidRDefault="00203F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351" w14:textId="77777777" w:rsidR="00203F00" w:rsidRDefault="00203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A949D" w14:textId="77777777" w:rsidR="00203F00" w:rsidRDefault="00203F00" w:rsidP="00203F00">
      <w:pPr>
        <w:spacing w:line="240" w:lineRule="auto"/>
      </w:pPr>
      <w:r>
        <w:separator/>
      </w:r>
    </w:p>
  </w:footnote>
  <w:footnote w:type="continuationSeparator" w:id="0">
    <w:p w14:paraId="2CEBCF76" w14:textId="77777777" w:rsidR="00203F00" w:rsidRDefault="00203F00" w:rsidP="00203F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9B41" w14:textId="09FE4939" w:rsidR="00203F00" w:rsidRDefault="00203F00">
    <w:pPr>
      <w:pStyle w:val="Header"/>
    </w:pPr>
    <w:r>
      <w:rPr>
        <w:noProof/>
      </w:rPr>
      <w:pict w14:anchorId="2E082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1969" o:spid="_x0000_s3074" type="#_x0000_t136" style="position:absolute;margin-left:0;margin-top:0;width:518.4pt;height:141.35pt;rotation:315;z-index:-251655168;mso-position-horizontal:center;mso-position-horizontal-relative:margin;mso-position-vertical:center;mso-position-vertical-relative:margin" o:allowincell="f" fillcolor="silver" stroked="f">
          <v:fill opacity=".5"/>
          <v:textpath style="font-family:&quot;Calibri&quot;;font-size:1pt" string="SIVESHWARI"/>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82B3" w14:textId="3E96EFDB" w:rsidR="00203F00" w:rsidRDefault="00203F00">
    <w:pPr>
      <w:pStyle w:val="Header"/>
    </w:pPr>
    <w:r>
      <w:rPr>
        <w:noProof/>
      </w:rPr>
      <w:pict w14:anchorId="525FC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1970" o:spid="_x0000_s3075" type="#_x0000_t136" style="position:absolute;margin-left:0;margin-top:0;width:518.4pt;height:141.35pt;rotation:315;z-index:-251653120;mso-position-horizontal:center;mso-position-horizontal-relative:margin;mso-position-vertical:center;mso-position-vertical-relative:margin" o:allowincell="f" fillcolor="silver" stroked="f">
          <v:fill opacity=".5"/>
          <v:textpath style="font-family:&quot;Calibri&quot;;font-size:1pt" string="SIVESHWAR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8366" w14:textId="5084BC0D" w:rsidR="00203F00" w:rsidRDefault="00203F00">
    <w:pPr>
      <w:pStyle w:val="Header"/>
    </w:pPr>
    <w:r>
      <w:rPr>
        <w:noProof/>
      </w:rPr>
      <w:pict w14:anchorId="1AF1F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751968" o:spid="_x0000_s3073" type="#_x0000_t136" style="position:absolute;margin-left:0;margin-top:0;width:518.4pt;height:141.35pt;rotation:315;z-index:-251657216;mso-position-horizontal:center;mso-position-horizontal-relative:margin;mso-position-vertical:center;mso-position-vertical-relative:margin" o:allowincell="f" fillcolor="silver" stroked="f">
          <v:fill opacity=".5"/>
          <v:textpath style="font-family:&quot;Calibri&quot;;font-size:1pt" string="SIVESHWARI"/>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3A65"/>
    <w:multiLevelType w:val="multilevel"/>
    <w:tmpl w:val="9A4285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6"/>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1C8"/>
    <w:rsid w:val="000420B1"/>
    <w:rsid w:val="00203F00"/>
    <w:rsid w:val="002D7407"/>
    <w:rsid w:val="006C0054"/>
    <w:rsid w:val="008E5CB7"/>
    <w:rsid w:val="009E0E7C"/>
    <w:rsid w:val="00A627E4"/>
    <w:rsid w:val="00BA41C8"/>
    <w:rsid w:val="00C26C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6369F977"/>
  <w15:docId w15:val="{DF6FE0D1-1FD8-448E-81D0-CC46E7266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BA41C8"/>
    <w:pPr>
      <w:keepNext/>
      <w:keepLines/>
      <w:spacing w:before="400" w:after="120"/>
      <w:outlineLvl w:val="0"/>
    </w:pPr>
    <w:rPr>
      <w:sz w:val="40"/>
      <w:szCs w:val="40"/>
    </w:rPr>
  </w:style>
  <w:style w:type="paragraph" w:styleId="Heading2">
    <w:name w:val="heading 2"/>
    <w:basedOn w:val="Normal1"/>
    <w:next w:val="Normal1"/>
    <w:rsid w:val="00BA41C8"/>
    <w:pPr>
      <w:keepNext/>
      <w:keepLines/>
      <w:spacing w:before="360" w:after="120"/>
      <w:outlineLvl w:val="1"/>
    </w:pPr>
    <w:rPr>
      <w:sz w:val="32"/>
      <w:szCs w:val="32"/>
    </w:rPr>
  </w:style>
  <w:style w:type="paragraph" w:styleId="Heading3">
    <w:name w:val="heading 3"/>
    <w:basedOn w:val="Normal1"/>
    <w:next w:val="Normal1"/>
    <w:rsid w:val="00BA41C8"/>
    <w:pPr>
      <w:keepNext/>
      <w:keepLines/>
      <w:spacing w:before="320" w:after="80"/>
      <w:outlineLvl w:val="2"/>
    </w:pPr>
    <w:rPr>
      <w:color w:val="434343"/>
      <w:sz w:val="28"/>
      <w:szCs w:val="28"/>
    </w:rPr>
  </w:style>
  <w:style w:type="paragraph" w:styleId="Heading4">
    <w:name w:val="heading 4"/>
    <w:basedOn w:val="Normal1"/>
    <w:next w:val="Normal1"/>
    <w:rsid w:val="00BA41C8"/>
    <w:pPr>
      <w:keepNext/>
      <w:keepLines/>
      <w:spacing w:before="280" w:after="80"/>
      <w:outlineLvl w:val="3"/>
    </w:pPr>
    <w:rPr>
      <w:color w:val="666666"/>
      <w:sz w:val="24"/>
      <w:szCs w:val="24"/>
    </w:rPr>
  </w:style>
  <w:style w:type="paragraph" w:styleId="Heading5">
    <w:name w:val="heading 5"/>
    <w:basedOn w:val="Normal1"/>
    <w:next w:val="Normal1"/>
    <w:rsid w:val="00BA41C8"/>
    <w:pPr>
      <w:keepNext/>
      <w:keepLines/>
      <w:spacing w:before="240" w:after="80"/>
      <w:outlineLvl w:val="4"/>
    </w:pPr>
    <w:rPr>
      <w:color w:val="666666"/>
    </w:rPr>
  </w:style>
  <w:style w:type="paragraph" w:styleId="Heading6">
    <w:name w:val="heading 6"/>
    <w:basedOn w:val="Normal1"/>
    <w:next w:val="Normal1"/>
    <w:rsid w:val="00BA41C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BA41C8"/>
  </w:style>
  <w:style w:type="paragraph" w:styleId="Title">
    <w:name w:val="Title"/>
    <w:basedOn w:val="Normal1"/>
    <w:next w:val="Normal1"/>
    <w:rsid w:val="00BA41C8"/>
    <w:pPr>
      <w:keepNext/>
      <w:keepLines/>
      <w:spacing w:after="60"/>
    </w:pPr>
    <w:rPr>
      <w:sz w:val="52"/>
      <w:szCs w:val="52"/>
    </w:rPr>
  </w:style>
  <w:style w:type="paragraph" w:styleId="Subtitle">
    <w:name w:val="Subtitle"/>
    <w:basedOn w:val="Normal1"/>
    <w:next w:val="Normal1"/>
    <w:rsid w:val="00BA41C8"/>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E0E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E7C"/>
    <w:rPr>
      <w:rFonts w:ascii="Tahoma" w:hAnsi="Tahoma" w:cs="Tahoma"/>
      <w:sz w:val="16"/>
      <w:szCs w:val="16"/>
    </w:rPr>
  </w:style>
  <w:style w:type="paragraph" w:styleId="Header">
    <w:name w:val="header"/>
    <w:basedOn w:val="Normal"/>
    <w:link w:val="HeaderChar"/>
    <w:uiPriority w:val="99"/>
    <w:unhideWhenUsed/>
    <w:rsid w:val="00203F00"/>
    <w:pPr>
      <w:tabs>
        <w:tab w:val="center" w:pos="4513"/>
        <w:tab w:val="right" w:pos="9026"/>
      </w:tabs>
      <w:spacing w:line="240" w:lineRule="auto"/>
    </w:pPr>
  </w:style>
  <w:style w:type="character" w:customStyle="1" w:styleId="HeaderChar">
    <w:name w:val="Header Char"/>
    <w:basedOn w:val="DefaultParagraphFont"/>
    <w:link w:val="Header"/>
    <w:uiPriority w:val="99"/>
    <w:rsid w:val="00203F00"/>
  </w:style>
  <w:style w:type="paragraph" w:styleId="Footer">
    <w:name w:val="footer"/>
    <w:basedOn w:val="Normal"/>
    <w:link w:val="FooterChar"/>
    <w:uiPriority w:val="99"/>
    <w:unhideWhenUsed/>
    <w:rsid w:val="00203F00"/>
    <w:pPr>
      <w:tabs>
        <w:tab w:val="center" w:pos="4513"/>
        <w:tab w:val="right" w:pos="9026"/>
      </w:tabs>
      <w:spacing w:line="240" w:lineRule="auto"/>
    </w:pPr>
  </w:style>
  <w:style w:type="character" w:customStyle="1" w:styleId="FooterChar">
    <w:name w:val="Footer Char"/>
    <w:basedOn w:val="DefaultParagraphFont"/>
    <w:link w:val="Footer"/>
    <w:uiPriority w:val="99"/>
    <w:rsid w:val="00203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customXml" Target="ink/ink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30T05:05:20.201"/>
    </inkml:context>
    <inkml:brush xml:id="br0">
      <inkml:brushProperty name="width" value="0.05" units="cm"/>
      <inkml:brushProperty name="height" value="0.05" units="cm"/>
    </inkml:brush>
  </inkml:definitions>
  <inkml:trace contextRef="#ctx0" brushRef="#br0">94 0 1185,'0'0'0,"-94"72"-1185</inkml:trace>
</inkml:ink>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siveshwari bhasker</dc:creator>
  <cp:lastModifiedBy>siveshwari bhasker</cp:lastModifiedBy>
  <cp:revision>3</cp:revision>
  <dcterms:created xsi:type="dcterms:W3CDTF">2021-09-30T10:25:00Z</dcterms:created>
  <dcterms:modified xsi:type="dcterms:W3CDTF">2021-09-30T10:31:00Z</dcterms:modified>
</cp:coreProperties>
</file>